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BD" w:rsidRPr="00A920BD" w:rsidRDefault="00A920BD" w:rsidP="00A920BD">
      <w:pPr>
        <w:pStyle w:val="Ttulo2"/>
        <w:numPr>
          <w:ilvl w:val="0"/>
          <w:numId w:val="0"/>
        </w:numPr>
        <w:jc w:val="both"/>
        <w:rPr>
          <w:sz w:val="28"/>
          <w:szCs w:val="28"/>
        </w:rPr>
      </w:pPr>
      <w:bookmarkStart w:id="0" w:name="_Toc277326484"/>
      <w:r w:rsidRPr="00A920BD">
        <w:rPr>
          <w:sz w:val="28"/>
          <w:szCs w:val="28"/>
        </w:rPr>
        <w:t>Infraestrutura Física</w:t>
      </w:r>
      <w:bookmarkEnd w:id="0"/>
      <w:r w:rsidRPr="00A920BD">
        <w:rPr>
          <w:sz w:val="28"/>
          <w:szCs w:val="28"/>
        </w:rPr>
        <w:t xml:space="preserve"> </w:t>
      </w:r>
    </w:p>
    <w:p w:rsidR="00A920BD" w:rsidRDefault="00A920BD" w:rsidP="00A920BD">
      <w:pPr>
        <w:spacing w:line="360" w:lineRule="auto"/>
        <w:jc w:val="center"/>
        <w:rPr>
          <w:rFonts w:ascii="Arial" w:hAnsi="Arial" w:cs="Arial"/>
          <w:b/>
          <w:sz w:val="16"/>
          <w:szCs w:val="16"/>
        </w:rPr>
      </w:pPr>
    </w:p>
    <w:p w:rsidR="00A920BD" w:rsidRPr="00A920BD" w:rsidRDefault="00A920BD" w:rsidP="00A920BD">
      <w:pPr>
        <w:spacing w:line="360" w:lineRule="auto"/>
        <w:jc w:val="center"/>
        <w:rPr>
          <w:rFonts w:ascii="Arial" w:hAnsi="Arial" w:cs="Arial"/>
          <w:b/>
          <w:sz w:val="24"/>
          <w:szCs w:val="24"/>
        </w:rPr>
      </w:pPr>
      <w:r w:rsidRPr="00A920BD">
        <w:rPr>
          <w:rFonts w:ascii="Arial" w:hAnsi="Arial" w:cs="Arial"/>
          <w:b/>
          <w:sz w:val="24"/>
          <w:szCs w:val="24"/>
        </w:rPr>
        <w:t xml:space="preserve">Quantificação e descrição das instalações </w:t>
      </w:r>
      <w:r>
        <w:rPr>
          <w:rFonts w:ascii="Arial" w:hAnsi="Arial" w:cs="Arial"/>
          <w:b/>
          <w:sz w:val="24"/>
          <w:szCs w:val="24"/>
        </w:rPr>
        <w:t>disponíveis para o</w:t>
      </w:r>
      <w:r w:rsidRPr="00A920BD">
        <w:rPr>
          <w:rFonts w:ascii="Arial" w:hAnsi="Arial" w:cs="Arial"/>
          <w:b/>
          <w:sz w:val="24"/>
          <w:szCs w:val="24"/>
        </w:rPr>
        <w:t xml:space="preserve"> </w:t>
      </w:r>
      <w:r w:rsidRPr="00A920BD">
        <w:rPr>
          <w:rFonts w:ascii="Arial" w:hAnsi="Arial" w:cs="Arial"/>
          <w:b/>
          <w:sz w:val="24"/>
          <w:szCs w:val="24"/>
        </w:rPr>
        <w:t>Curso Superior de Licenciatura em Matemática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5"/>
        <w:gridCol w:w="1409"/>
        <w:gridCol w:w="5117"/>
      </w:tblGrid>
      <w:tr w:rsidR="00F7475E" w:rsidRPr="00CE2E67" w:rsidTr="00F7475E">
        <w:tc>
          <w:tcPr>
            <w:tcW w:w="0" w:type="auto"/>
            <w:shd w:val="clear" w:color="auto" w:fill="auto"/>
            <w:tcMar>
              <w:top w:w="15" w:type="dxa"/>
              <w:left w:w="15" w:type="dxa"/>
              <w:bottom w:w="15" w:type="dxa"/>
              <w:right w:w="15" w:type="dxa"/>
            </w:tcMar>
            <w:vAlign w:val="center"/>
          </w:tcPr>
          <w:p w:rsidR="00F7475E" w:rsidRPr="00CE2E67" w:rsidRDefault="00F7475E" w:rsidP="007248AA">
            <w:pPr>
              <w:spacing w:after="100" w:afterAutospacing="1" w:line="360" w:lineRule="auto"/>
              <w:jc w:val="center"/>
              <w:rPr>
                <w:rFonts w:ascii="Arial" w:hAnsi="Arial" w:cs="Arial"/>
              </w:rPr>
            </w:pPr>
            <w:r>
              <w:rPr>
                <w:rFonts w:ascii="Arial" w:hAnsi="Arial" w:cs="Arial"/>
              </w:rPr>
              <w:t>Espaço Físico</w:t>
            </w:r>
            <w:r w:rsidRPr="00CE2E67">
              <w:rPr>
                <w:rFonts w:ascii="Arial" w:hAnsi="Arial" w:cs="Arial"/>
              </w:rPr>
              <w:t> </w:t>
            </w:r>
          </w:p>
        </w:tc>
        <w:tc>
          <w:tcPr>
            <w:tcW w:w="1409" w:type="dxa"/>
            <w:shd w:val="clear" w:color="auto" w:fill="auto"/>
            <w:tcMar>
              <w:top w:w="15" w:type="dxa"/>
              <w:left w:w="15" w:type="dxa"/>
              <w:bottom w:w="15" w:type="dxa"/>
              <w:right w:w="15" w:type="dxa"/>
            </w:tcMar>
            <w:vAlign w:val="center"/>
          </w:tcPr>
          <w:p w:rsidR="00F7475E" w:rsidRPr="00CE2E67" w:rsidRDefault="00F7475E" w:rsidP="00F7475E">
            <w:pPr>
              <w:spacing w:before="100" w:beforeAutospacing="1" w:after="100" w:afterAutospacing="1" w:line="360" w:lineRule="auto"/>
              <w:jc w:val="center"/>
              <w:rPr>
                <w:rFonts w:ascii="Arial" w:hAnsi="Arial" w:cs="Arial"/>
              </w:rPr>
            </w:pPr>
            <w:r w:rsidRPr="00CE2E67">
              <w:rPr>
                <w:rFonts w:ascii="Arial" w:hAnsi="Arial" w:cs="Arial"/>
              </w:rPr>
              <w:t xml:space="preserve">Quantidade </w:t>
            </w:r>
          </w:p>
        </w:tc>
        <w:tc>
          <w:tcPr>
            <w:tcW w:w="5117" w:type="dxa"/>
            <w:shd w:val="clear" w:color="auto" w:fill="auto"/>
            <w:tcMar>
              <w:top w:w="15" w:type="dxa"/>
              <w:left w:w="15" w:type="dxa"/>
              <w:bottom w:w="15" w:type="dxa"/>
              <w:right w:w="15" w:type="dxa"/>
            </w:tcMar>
            <w:vAlign w:val="center"/>
          </w:tcPr>
          <w:p w:rsidR="00F7475E" w:rsidRPr="00CE2E67" w:rsidRDefault="00F7475E" w:rsidP="007248AA">
            <w:pPr>
              <w:spacing w:before="100" w:beforeAutospacing="1" w:after="100" w:afterAutospacing="1" w:line="360" w:lineRule="auto"/>
              <w:jc w:val="center"/>
              <w:rPr>
                <w:rFonts w:ascii="Arial" w:hAnsi="Arial" w:cs="Arial"/>
              </w:rPr>
            </w:pPr>
            <w:r>
              <w:rPr>
                <w:rFonts w:ascii="Arial" w:hAnsi="Arial" w:cs="Arial"/>
              </w:rPr>
              <w:t>Descrição</w:t>
            </w: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rPr>
                <w:rFonts w:ascii="Arial" w:hAnsi="Arial" w:cs="Arial"/>
              </w:rPr>
            </w:pPr>
            <w:r w:rsidRPr="000C3923">
              <w:rPr>
                <w:rFonts w:ascii="Arial" w:hAnsi="Arial" w:cs="Arial"/>
              </w:rPr>
              <w:t>Auditório</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sidRPr="000C3923">
              <w:rPr>
                <w:rFonts w:ascii="Arial" w:hAnsi="Arial" w:cs="Arial"/>
              </w:rPr>
              <w:t> 01</w:t>
            </w:r>
          </w:p>
        </w:tc>
        <w:tc>
          <w:tcPr>
            <w:tcW w:w="5117" w:type="dxa"/>
            <w:tcMar>
              <w:top w:w="15" w:type="dxa"/>
              <w:left w:w="150" w:type="dxa"/>
              <w:bottom w:w="15" w:type="dxa"/>
              <w:right w:w="15" w:type="dxa"/>
            </w:tcMar>
          </w:tcPr>
          <w:p w:rsidR="00F7475E" w:rsidRPr="00302026" w:rsidRDefault="00F7475E" w:rsidP="00A920BD">
            <w:pPr>
              <w:pStyle w:val="Corpodetexto2"/>
              <w:ind w:left="70" w:hanging="9"/>
              <w:rPr>
                <w:rFonts w:ascii="Arial" w:hAnsi="Arial" w:cs="Arial"/>
                <w:color w:val="000000"/>
                <w:szCs w:val="22"/>
                <w:lang w:val="pt-BR" w:eastAsia="pt-BR"/>
              </w:rPr>
            </w:pPr>
            <w:r w:rsidRPr="00302026">
              <w:rPr>
                <w:rFonts w:ascii="Arial" w:hAnsi="Arial" w:cs="Arial"/>
                <w:color w:val="000000"/>
                <w:sz w:val="22"/>
                <w:szCs w:val="22"/>
                <w:lang w:val="pt-BR" w:eastAsia="pt-BR"/>
              </w:rPr>
              <w:t>O auditório tem capaci</w:t>
            </w:r>
            <w:r>
              <w:rPr>
                <w:rFonts w:ascii="Arial" w:hAnsi="Arial" w:cs="Arial"/>
                <w:color w:val="000000"/>
                <w:sz w:val="22"/>
                <w:szCs w:val="22"/>
                <w:lang w:val="pt-BR" w:eastAsia="pt-BR"/>
              </w:rPr>
              <w:t>dade para 100</w:t>
            </w:r>
            <w:r w:rsidRPr="00302026">
              <w:rPr>
                <w:rFonts w:ascii="Arial" w:hAnsi="Arial" w:cs="Arial"/>
                <w:color w:val="000000"/>
                <w:sz w:val="22"/>
                <w:szCs w:val="22"/>
                <w:lang w:val="pt-BR" w:eastAsia="pt-BR"/>
              </w:rPr>
              <w:t xml:space="preserve"> pessoas, possui sistema de ar condicionado (02 aparelhos), palanque, oratório, sistema de som com microfones, computador e projetor multimídia.</w:t>
            </w: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rPr>
                <w:rFonts w:ascii="Arial" w:hAnsi="Arial" w:cs="Arial"/>
              </w:rPr>
            </w:pPr>
            <w:r w:rsidRPr="000C3923">
              <w:rPr>
                <w:rFonts w:ascii="Arial" w:hAnsi="Arial" w:cs="Arial"/>
              </w:rPr>
              <w:t>Biblioteca</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sidRPr="000C3923">
              <w:rPr>
                <w:rFonts w:ascii="Arial" w:hAnsi="Arial" w:cs="Arial"/>
              </w:rPr>
              <w:t> 01</w:t>
            </w:r>
          </w:p>
        </w:tc>
        <w:tc>
          <w:tcPr>
            <w:tcW w:w="5117" w:type="dxa"/>
            <w:tcMar>
              <w:top w:w="15" w:type="dxa"/>
              <w:left w:w="150"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4952"/>
            </w:tblGrid>
            <w:tr w:rsidR="00F7475E" w:rsidRPr="004B4346" w:rsidTr="007248AA">
              <w:trPr>
                <w:trHeight w:val="996"/>
              </w:trPr>
              <w:tc>
                <w:tcPr>
                  <w:tcW w:w="0" w:type="auto"/>
                </w:tcPr>
                <w:p w:rsidR="00F7475E" w:rsidRPr="004B4346" w:rsidRDefault="00F7475E" w:rsidP="007248AA">
                  <w:pPr>
                    <w:pStyle w:val="Default"/>
                    <w:ind w:hanging="9"/>
                    <w:rPr>
                      <w:sz w:val="22"/>
                      <w:szCs w:val="22"/>
                    </w:rPr>
                  </w:pPr>
                  <w:r w:rsidRPr="004B4346">
                    <w:rPr>
                      <w:sz w:val="22"/>
                      <w:szCs w:val="22"/>
                    </w:rPr>
                    <w:t>A biblioteca possui espaço de estudos individual e em grupo, cinco computado</w:t>
                  </w:r>
                  <w:r>
                    <w:rPr>
                      <w:sz w:val="22"/>
                      <w:szCs w:val="22"/>
                    </w:rPr>
                    <w:t>res para pesquisas na internet e</w:t>
                  </w:r>
                  <w:r w:rsidRPr="004B4346">
                    <w:rPr>
                      <w:sz w:val="22"/>
                      <w:szCs w:val="22"/>
                    </w:rPr>
                    <w:t xml:space="preserve"> acervo bibliográfico. </w:t>
                  </w:r>
                </w:p>
                <w:p w:rsidR="00F7475E" w:rsidRPr="004B4346" w:rsidRDefault="00F7475E" w:rsidP="00A920BD">
                  <w:pPr>
                    <w:pStyle w:val="Default"/>
                    <w:ind w:hanging="9"/>
                    <w:rPr>
                      <w:sz w:val="22"/>
                      <w:szCs w:val="22"/>
                    </w:rPr>
                  </w:pPr>
                  <w:r>
                    <w:rPr>
                      <w:sz w:val="22"/>
                      <w:szCs w:val="22"/>
                    </w:rPr>
                    <w:t>O acervo da biblioteca está atualizado e comtempla a bibliográfia Básica e Complementar previsto no PPC do curso na quantidade suficiente de livros.</w:t>
                  </w:r>
                  <w:r w:rsidRPr="004B4346">
                    <w:rPr>
                      <w:sz w:val="22"/>
                      <w:szCs w:val="22"/>
                    </w:rPr>
                    <w:t xml:space="preserve"> </w:t>
                  </w:r>
                </w:p>
              </w:tc>
            </w:tr>
          </w:tbl>
          <w:p w:rsidR="00F7475E" w:rsidRPr="004B4346" w:rsidRDefault="00F7475E" w:rsidP="007248AA">
            <w:pPr>
              <w:spacing w:before="100" w:beforeAutospacing="1" w:after="100" w:afterAutospacing="1" w:line="360" w:lineRule="auto"/>
              <w:ind w:hanging="9"/>
              <w:rPr>
                <w:rFonts w:ascii="Arial" w:hAnsi="Arial" w:cs="Arial"/>
              </w:rPr>
            </w:pP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rPr>
                <w:rFonts w:ascii="Arial" w:hAnsi="Arial" w:cs="Arial"/>
              </w:rPr>
            </w:pPr>
            <w:r w:rsidRPr="000C3923">
              <w:rPr>
                <w:rFonts w:ascii="Arial" w:hAnsi="Arial" w:cs="Arial"/>
              </w:rPr>
              <w:t>Instalações Administrativas</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sidRPr="000C3923">
              <w:rPr>
                <w:rFonts w:ascii="Arial" w:hAnsi="Arial" w:cs="Arial"/>
              </w:rPr>
              <w:t> 01</w:t>
            </w:r>
          </w:p>
        </w:tc>
        <w:tc>
          <w:tcPr>
            <w:tcW w:w="5117" w:type="dxa"/>
            <w:tcMar>
              <w:top w:w="15" w:type="dxa"/>
              <w:left w:w="150" w:type="dxa"/>
              <w:bottom w:w="15" w:type="dxa"/>
              <w:right w:w="15" w:type="dxa"/>
            </w:tcMar>
            <w:vAlign w:val="center"/>
          </w:tcPr>
          <w:p w:rsidR="00F7475E" w:rsidRPr="004B4346" w:rsidRDefault="00F7475E" w:rsidP="007248AA">
            <w:pPr>
              <w:spacing w:before="100" w:beforeAutospacing="1" w:after="100" w:afterAutospacing="1" w:line="360" w:lineRule="auto"/>
              <w:ind w:left="109" w:hanging="9"/>
              <w:rPr>
                <w:rFonts w:ascii="Arial" w:hAnsi="Arial" w:cs="Arial"/>
              </w:rPr>
            </w:pPr>
            <w:r>
              <w:rPr>
                <w:rFonts w:ascii="Arial" w:hAnsi="Arial" w:cs="Arial"/>
              </w:rPr>
              <w:t>Secretaria</w:t>
            </w:r>
          </w:p>
        </w:tc>
      </w:tr>
      <w:tr w:rsidR="00F7475E" w:rsidRPr="008C0A2C" w:rsidTr="00F7475E">
        <w:tc>
          <w:tcPr>
            <w:tcW w:w="0" w:type="auto"/>
            <w:tcMar>
              <w:top w:w="15" w:type="dxa"/>
              <w:left w:w="150" w:type="dxa"/>
              <w:bottom w:w="15" w:type="dxa"/>
              <w:right w:w="15" w:type="dxa"/>
            </w:tcMar>
            <w:vAlign w:val="center"/>
          </w:tcPr>
          <w:p w:rsidR="00F7475E" w:rsidRPr="008C0A2C" w:rsidRDefault="00F7475E" w:rsidP="007248AA">
            <w:pPr>
              <w:spacing w:before="100" w:beforeAutospacing="1" w:after="100" w:afterAutospacing="1" w:line="360" w:lineRule="auto"/>
              <w:rPr>
                <w:rFonts w:ascii="Arial" w:hAnsi="Arial" w:cs="Arial"/>
              </w:rPr>
            </w:pPr>
            <w:r w:rsidRPr="008C0A2C">
              <w:rPr>
                <w:rFonts w:ascii="Arial" w:hAnsi="Arial" w:cs="Arial"/>
              </w:rPr>
              <w:t>Laboratórios de Física</w:t>
            </w:r>
          </w:p>
        </w:tc>
        <w:tc>
          <w:tcPr>
            <w:tcW w:w="1409" w:type="dxa"/>
            <w:tcMar>
              <w:top w:w="15" w:type="dxa"/>
              <w:left w:w="150" w:type="dxa"/>
              <w:bottom w:w="15" w:type="dxa"/>
              <w:right w:w="15" w:type="dxa"/>
            </w:tcMar>
            <w:vAlign w:val="center"/>
          </w:tcPr>
          <w:p w:rsidR="00F7475E" w:rsidRPr="008C0A2C" w:rsidRDefault="00F7475E" w:rsidP="007248AA">
            <w:pPr>
              <w:spacing w:before="100" w:beforeAutospacing="1" w:after="100" w:afterAutospacing="1" w:line="360" w:lineRule="auto"/>
              <w:jc w:val="center"/>
              <w:rPr>
                <w:rFonts w:ascii="Arial" w:hAnsi="Arial" w:cs="Arial"/>
              </w:rPr>
            </w:pPr>
            <w:r w:rsidRPr="008C0A2C">
              <w:rPr>
                <w:rFonts w:ascii="Arial" w:hAnsi="Arial" w:cs="Arial"/>
              </w:rPr>
              <w:t> 01</w:t>
            </w:r>
          </w:p>
        </w:tc>
        <w:tc>
          <w:tcPr>
            <w:tcW w:w="5117" w:type="dxa"/>
            <w:tcMar>
              <w:top w:w="15" w:type="dxa"/>
              <w:left w:w="150"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4952"/>
            </w:tblGrid>
            <w:tr w:rsidR="00F7475E" w:rsidRPr="008C0A2C" w:rsidTr="007248AA">
              <w:trPr>
                <w:trHeight w:val="168"/>
              </w:trPr>
              <w:tc>
                <w:tcPr>
                  <w:tcW w:w="0" w:type="auto"/>
                </w:tcPr>
                <w:p w:rsidR="00F7475E" w:rsidRPr="008C0A2C" w:rsidRDefault="00F7475E" w:rsidP="00A920BD">
                  <w:pPr>
                    <w:pStyle w:val="Default"/>
                    <w:ind w:hanging="9"/>
                    <w:rPr>
                      <w:color w:val="auto"/>
                      <w:sz w:val="22"/>
                      <w:szCs w:val="22"/>
                    </w:rPr>
                  </w:pPr>
                  <w:r w:rsidRPr="008C0A2C">
                    <w:rPr>
                      <w:color w:val="auto"/>
                      <w:sz w:val="22"/>
                      <w:szCs w:val="22"/>
                    </w:rPr>
                    <w:t xml:space="preserve">Com bancada de madeira, tomadas, equipamentos (Lab. </w:t>
                  </w:r>
                  <w:r>
                    <w:rPr>
                      <w:color w:val="auto"/>
                      <w:sz w:val="22"/>
                      <w:szCs w:val="22"/>
                    </w:rPr>
                    <w:t>De Recursos Naturais</w:t>
                  </w:r>
                  <w:r w:rsidRPr="008C0A2C">
                    <w:rPr>
                      <w:color w:val="auto"/>
                      <w:sz w:val="22"/>
                      <w:szCs w:val="22"/>
                    </w:rPr>
                    <w:t xml:space="preserve">). </w:t>
                  </w:r>
                </w:p>
              </w:tc>
            </w:tr>
          </w:tbl>
          <w:p w:rsidR="00F7475E" w:rsidRPr="008C0A2C" w:rsidRDefault="00F7475E" w:rsidP="007248AA">
            <w:pPr>
              <w:spacing w:before="100" w:beforeAutospacing="1" w:after="100" w:afterAutospacing="1" w:line="360" w:lineRule="auto"/>
              <w:ind w:hanging="9"/>
              <w:rPr>
                <w:rFonts w:ascii="Arial" w:hAnsi="Arial" w:cs="Arial"/>
              </w:rPr>
            </w:pP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rPr>
                <w:rFonts w:ascii="Arial" w:hAnsi="Arial" w:cs="Arial"/>
              </w:rPr>
            </w:pPr>
            <w:r w:rsidRPr="000C3923">
              <w:rPr>
                <w:rFonts w:ascii="Arial" w:hAnsi="Arial" w:cs="Arial"/>
              </w:rPr>
              <w:t>Laboratórios de Informática</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Pr>
                <w:rFonts w:ascii="Arial" w:hAnsi="Arial" w:cs="Arial"/>
              </w:rPr>
              <w:t>07</w:t>
            </w:r>
          </w:p>
        </w:tc>
        <w:tc>
          <w:tcPr>
            <w:tcW w:w="5117" w:type="dxa"/>
            <w:tcMar>
              <w:top w:w="15" w:type="dxa"/>
              <w:left w:w="150"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4952"/>
            </w:tblGrid>
            <w:tr w:rsidR="00F7475E" w:rsidRPr="004B4346" w:rsidTr="007248AA">
              <w:trPr>
                <w:trHeight w:val="168"/>
              </w:trPr>
              <w:tc>
                <w:tcPr>
                  <w:tcW w:w="0" w:type="auto"/>
                </w:tcPr>
                <w:p w:rsidR="00F7475E" w:rsidRPr="004B4346" w:rsidRDefault="00F7475E" w:rsidP="007248AA">
                  <w:pPr>
                    <w:pStyle w:val="Default"/>
                    <w:ind w:hanging="9"/>
                    <w:rPr>
                      <w:sz w:val="22"/>
                      <w:szCs w:val="22"/>
                    </w:rPr>
                  </w:pPr>
                  <w:r w:rsidRPr="004B4346">
                    <w:rPr>
                      <w:sz w:val="22"/>
                      <w:szCs w:val="22"/>
                    </w:rPr>
                    <w:t>Os laboratórios de informática contam com 20 máquinas cada um com os pacotes de escritório padrão: Microsoft Office (com exceção do Excel, Word e Power Point) e BR Office (completo).</w:t>
                  </w:r>
                </w:p>
              </w:tc>
            </w:tr>
          </w:tbl>
          <w:p w:rsidR="00F7475E" w:rsidRPr="004B4346" w:rsidRDefault="00F7475E" w:rsidP="007248AA">
            <w:pPr>
              <w:spacing w:before="100" w:beforeAutospacing="1" w:after="100" w:afterAutospacing="1" w:line="360" w:lineRule="auto"/>
              <w:ind w:hanging="9"/>
              <w:rPr>
                <w:rFonts w:ascii="Arial" w:hAnsi="Arial" w:cs="Arial"/>
              </w:rPr>
            </w:pP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rPr>
                <w:rFonts w:ascii="Arial" w:hAnsi="Arial" w:cs="Arial"/>
              </w:rPr>
            </w:pPr>
            <w:r w:rsidRPr="000C3923">
              <w:rPr>
                <w:rFonts w:ascii="Arial" w:hAnsi="Arial" w:cs="Arial"/>
              </w:rPr>
              <w:t>Salas de aula</w:t>
            </w:r>
          </w:p>
        </w:tc>
        <w:tc>
          <w:tcPr>
            <w:tcW w:w="1409" w:type="dxa"/>
            <w:tcMar>
              <w:top w:w="15" w:type="dxa"/>
              <w:left w:w="150" w:type="dxa"/>
              <w:bottom w:w="15" w:type="dxa"/>
              <w:right w:w="15" w:type="dxa"/>
            </w:tcMar>
            <w:vAlign w:val="center"/>
          </w:tcPr>
          <w:p w:rsidR="00F7475E" w:rsidRPr="000C3923" w:rsidRDefault="00F7475E" w:rsidP="00F7475E">
            <w:pPr>
              <w:spacing w:before="100" w:beforeAutospacing="1" w:after="100" w:afterAutospacing="1" w:line="360" w:lineRule="auto"/>
              <w:jc w:val="center"/>
              <w:rPr>
                <w:rFonts w:ascii="Arial" w:hAnsi="Arial" w:cs="Arial"/>
              </w:rPr>
            </w:pPr>
            <w:r w:rsidRPr="000C3923">
              <w:rPr>
                <w:rFonts w:ascii="Arial" w:hAnsi="Arial" w:cs="Arial"/>
              </w:rPr>
              <w:t> 0</w:t>
            </w:r>
            <w:r>
              <w:rPr>
                <w:rFonts w:ascii="Arial" w:hAnsi="Arial" w:cs="Arial"/>
              </w:rPr>
              <w:t>6</w:t>
            </w:r>
          </w:p>
        </w:tc>
        <w:tc>
          <w:tcPr>
            <w:tcW w:w="5117" w:type="dxa"/>
            <w:tcMar>
              <w:top w:w="15" w:type="dxa"/>
              <w:left w:w="150"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4952"/>
            </w:tblGrid>
            <w:tr w:rsidR="00F7475E" w:rsidRPr="004B4346" w:rsidTr="007248AA">
              <w:trPr>
                <w:trHeight w:val="377"/>
              </w:trPr>
              <w:tc>
                <w:tcPr>
                  <w:tcW w:w="0" w:type="auto"/>
                </w:tcPr>
                <w:p w:rsidR="00F7475E" w:rsidRPr="004B4346" w:rsidRDefault="00F7475E" w:rsidP="007248AA">
                  <w:pPr>
                    <w:pStyle w:val="Default"/>
                    <w:rPr>
                      <w:sz w:val="22"/>
                      <w:szCs w:val="22"/>
                    </w:rPr>
                  </w:pPr>
                  <w:r w:rsidRPr="004B4346">
                    <w:rPr>
                      <w:sz w:val="22"/>
                      <w:szCs w:val="22"/>
                    </w:rPr>
                    <w:t xml:space="preserve">Com 40 carteiras, ventiladores, disponibilidade para utilização de notebook com projetor multimídia </w:t>
                  </w:r>
                </w:p>
              </w:tc>
            </w:tr>
          </w:tbl>
          <w:p w:rsidR="00F7475E" w:rsidRPr="004B4346" w:rsidRDefault="00F7475E" w:rsidP="007248AA">
            <w:pPr>
              <w:spacing w:before="100" w:beforeAutospacing="1" w:after="100" w:afterAutospacing="1" w:line="360" w:lineRule="auto"/>
              <w:ind w:hanging="9"/>
              <w:rPr>
                <w:rFonts w:ascii="Arial" w:hAnsi="Arial" w:cs="Arial"/>
              </w:rPr>
            </w:pP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rPr>
                <w:rFonts w:ascii="Arial" w:hAnsi="Arial" w:cs="Arial"/>
              </w:rPr>
            </w:pPr>
            <w:r w:rsidRPr="000C3923">
              <w:rPr>
                <w:rFonts w:ascii="Arial" w:hAnsi="Arial" w:cs="Arial"/>
              </w:rPr>
              <w:t>Salas de Desenho</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sidRPr="000C3923">
              <w:rPr>
                <w:rFonts w:ascii="Arial" w:hAnsi="Arial" w:cs="Arial"/>
              </w:rPr>
              <w:t>01</w:t>
            </w:r>
          </w:p>
        </w:tc>
        <w:tc>
          <w:tcPr>
            <w:tcW w:w="5117" w:type="dxa"/>
            <w:tcMar>
              <w:top w:w="15" w:type="dxa"/>
              <w:left w:w="150"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4952"/>
            </w:tblGrid>
            <w:tr w:rsidR="00F7475E" w:rsidRPr="004B4346" w:rsidTr="007248AA">
              <w:trPr>
                <w:trHeight w:val="377"/>
              </w:trPr>
              <w:tc>
                <w:tcPr>
                  <w:tcW w:w="0" w:type="auto"/>
                </w:tcPr>
                <w:p w:rsidR="00F7475E" w:rsidRPr="004B4346" w:rsidRDefault="00F7475E" w:rsidP="007248AA">
                  <w:pPr>
                    <w:pStyle w:val="Default"/>
                    <w:rPr>
                      <w:sz w:val="22"/>
                      <w:szCs w:val="22"/>
                    </w:rPr>
                  </w:pPr>
                  <w:r w:rsidRPr="004B4346">
                    <w:rPr>
                      <w:sz w:val="22"/>
                      <w:szCs w:val="22"/>
                    </w:rPr>
                    <w:t xml:space="preserve">Com 20 mesas </w:t>
                  </w:r>
                  <w:r>
                    <w:rPr>
                      <w:sz w:val="22"/>
                      <w:szCs w:val="22"/>
                    </w:rPr>
                    <w:t xml:space="preserve">de </w:t>
                  </w:r>
                  <w:r w:rsidRPr="004B4346">
                    <w:rPr>
                      <w:sz w:val="22"/>
                      <w:szCs w:val="22"/>
                    </w:rPr>
                    <w:t xml:space="preserve">desenho, ventiladores disponibilidade para utilização de notebook com projetor multimídia </w:t>
                  </w:r>
                </w:p>
              </w:tc>
            </w:tr>
          </w:tbl>
          <w:p w:rsidR="00F7475E" w:rsidRPr="004B4346" w:rsidRDefault="00F7475E" w:rsidP="007248AA">
            <w:pPr>
              <w:spacing w:before="100" w:beforeAutospacing="1" w:after="100" w:afterAutospacing="1" w:line="360" w:lineRule="auto"/>
              <w:ind w:hanging="9"/>
              <w:rPr>
                <w:rFonts w:ascii="Arial" w:hAnsi="Arial" w:cs="Arial"/>
              </w:rPr>
            </w:pPr>
          </w:p>
        </w:tc>
      </w:tr>
      <w:tr w:rsidR="00F7475E" w:rsidRPr="008C0A2C" w:rsidTr="00F7475E">
        <w:tc>
          <w:tcPr>
            <w:tcW w:w="0" w:type="auto"/>
            <w:tcMar>
              <w:top w:w="15" w:type="dxa"/>
              <w:left w:w="150" w:type="dxa"/>
              <w:bottom w:w="15" w:type="dxa"/>
              <w:right w:w="15" w:type="dxa"/>
            </w:tcMar>
            <w:vAlign w:val="center"/>
          </w:tcPr>
          <w:p w:rsidR="00F7475E" w:rsidRPr="008C0A2C" w:rsidRDefault="00F7475E" w:rsidP="007248AA">
            <w:pPr>
              <w:spacing w:line="360" w:lineRule="auto"/>
              <w:rPr>
                <w:rFonts w:ascii="Arial" w:hAnsi="Arial" w:cs="Arial"/>
              </w:rPr>
            </w:pPr>
            <w:r w:rsidRPr="008C0A2C">
              <w:rPr>
                <w:rFonts w:ascii="Arial" w:hAnsi="Arial" w:cs="Arial"/>
              </w:rPr>
              <w:t>Salas de Coordenação</w:t>
            </w:r>
          </w:p>
        </w:tc>
        <w:tc>
          <w:tcPr>
            <w:tcW w:w="1409" w:type="dxa"/>
            <w:tcMar>
              <w:top w:w="15" w:type="dxa"/>
              <w:left w:w="150" w:type="dxa"/>
              <w:bottom w:w="15" w:type="dxa"/>
              <w:right w:w="15" w:type="dxa"/>
            </w:tcMar>
            <w:vAlign w:val="center"/>
          </w:tcPr>
          <w:p w:rsidR="00F7475E" w:rsidRPr="008C0A2C" w:rsidRDefault="00F7475E" w:rsidP="007248AA">
            <w:pPr>
              <w:spacing w:line="360" w:lineRule="auto"/>
              <w:jc w:val="center"/>
              <w:rPr>
                <w:rFonts w:ascii="Arial" w:hAnsi="Arial" w:cs="Arial"/>
              </w:rPr>
            </w:pPr>
            <w:r w:rsidRPr="008C0A2C">
              <w:rPr>
                <w:rFonts w:ascii="Arial" w:hAnsi="Arial" w:cs="Arial"/>
              </w:rPr>
              <w:t>01</w:t>
            </w:r>
          </w:p>
        </w:tc>
        <w:tc>
          <w:tcPr>
            <w:tcW w:w="5117" w:type="dxa"/>
            <w:tcMar>
              <w:top w:w="15" w:type="dxa"/>
              <w:left w:w="150" w:type="dxa"/>
              <w:bottom w:w="15" w:type="dxa"/>
              <w:right w:w="15" w:type="dxa"/>
            </w:tcMar>
            <w:vAlign w:val="center"/>
          </w:tcPr>
          <w:p w:rsidR="00F7475E" w:rsidRPr="008C0A2C" w:rsidRDefault="00F7475E" w:rsidP="007248AA">
            <w:pPr>
              <w:ind w:left="98" w:hanging="9"/>
              <w:rPr>
                <w:rFonts w:ascii="Arial" w:hAnsi="Arial" w:cs="Arial"/>
              </w:rPr>
            </w:pPr>
            <w:r w:rsidRPr="008C0A2C">
              <w:rPr>
                <w:rFonts w:ascii="Arial" w:hAnsi="Arial" w:cs="Arial"/>
              </w:rPr>
              <w:t>Mesa, computador com acesso à internet, armários e ar-condicionado.</w:t>
            </w: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line="360" w:lineRule="auto"/>
              <w:rPr>
                <w:rFonts w:ascii="Arial" w:hAnsi="Arial" w:cs="Arial"/>
              </w:rPr>
            </w:pPr>
            <w:r w:rsidRPr="000C3923">
              <w:rPr>
                <w:rFonts w:ascii="Arial" w:hAnsi="Arial" w:cs="Arial"/>
              </w:rPr>
              <w:t>Salas de Docentes</w:t>
            </w:r>
          </w:p>
        </w:tc>
        <w:tc>
          <w:tcPr>
            <w:tcW w:w="1409" w:type="dxa"/>
            <w:tcMar>
              <w:top w:w="15" w:type="dxa"/>
              <w:left w:w="150" w:type="dxa"/>
              <w:bottom w:w="15" w:type="dxa"/>
              <w:right w:w="15" w:type="dxa"/>
            </w:tcMar>
            <w:vAlign w:val="center"/>
          </w:tcPr>
          <w:p w:rsidR="00F7475E" w:rsidRPr="000C3923" w:rsidRDefault="00F7475E" w:rsidP="007248AA">
            <w:pPr>
              <w:spacing w:line="360" w:lineRule="auto"/>
              <w:jc w:val="center"/>
              <w:rPr>
                <w:rFonts w:ascii="Arial" w:hAnsi="Arial" w:cs="Arial"/>
              </w:rPr>
            </w:pPr>
            <w:r w:rsidRPr="000C3923">
              <w:rPr>
                <w:rFonts w:ascii="Arial" w:hAnsi="Arial" w:cs="Arial"/>
              </w:rPr>
              <w:t>01</w:t>
            </w:r>
          </w:p>
        </w:tc>
        <w:tc>
          <w:tcPr>
            <w:tcW w:w="5117" w:type="dxa"/>
            <w:tcMar>
              <w:top w:w="15" w:type="dxa"/>
              <w:left w:w="150" w:type="dxa"/>
              <w:bottom w:w="15" w:type="dxa"/>
              <w:right w:w="15" w:type="dxa"/>
            </w:tcMar>
            <w:vAlign w:val="center"/>
          </w:tcPr>
          <w:p w:rsidR="00F7475E" w:rsidRPr="001450A1" w:rsidRDefault="00F7475E" w:rsidP="00A920BD">
            <w:pPr>
              <w:ind w:left="98" w:hanging="9"/>
              <w:rPr>
                <w:rFonts w:ascii="Arial" w:hAnsi="Arial" w:cs="Arial"/>
              </w:rPr>
            </w:pPr>
            <w:r w:rsidRPr="001450A1">
              <w:rPr>
                <w:rFonts w:ascii="Arial" w:hAnsi="Arial" w:cs="Arial"/>
              </w:rPr>
              <w:t xml:space="preserve">Mesa, </w:t>
            </w:r>
            <w:r>
              <w:rPr>
                <w:rFonts w:ascii="Arial" w:hAnsi="Arial" w:cs="Arial"/>
              </w:rPr>
              <w:t>quatorze</w:t>
            </w:r>
            <w:r w:rsidRPr="001450A1">
              <w:rPr>
                <w:rFonts w:ascii="Arial" w:hAnsi="Arial" w:cs="Arial"/>
              </w:rPr>
              <w:t xml:space="preserve"> computadores com acesso à internet, scan</w:t>
            </w:r>
            <w:r>
              <w:rPr>
                <w:rFonts w:ascii="Arial" w:hAnsi="Arial" w:cs="Arial"/>
              </w:rPr>
              <w:t>n</w:t>
            </w:r>
            <w:r w:rsidRPr="001450A1">
              <w:rPr>
                <w:rFonts w:ascii="Arial" w:hAnsi="Arial" w:cs="Arial"/>
              </w:rPr>
              <w:t>er, ar-condicionado.</w:t>
            </w: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line="360" w:lineRule="auto"/>
              <w:rPr>
                <w:rFonts w:ascii="Arial" w:hAnsi="Arial" w:cs="Arial"/>
              </w:rPr>
            </w:pPr>
            <w:r w:rsidRPr="000C3923">
              <w:rPr>
                <w:rFonts w:ascii="Arial" w:hAnsi="Arial" w:cs="Arial"/>
              </w:rPr>
              <w:t>Laboratório de Matemática</w:t>
            </w:r>
            <w:r>
              <w:rPr>
                <w:rFonts w:ascii="Arial" w:hAnsi="Arial" w:cs="Arial"/>
              </w:rPr>
              <w:t xml:space="preserve"> (118)</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sidRPr="000C3923">
              <w:rPr>
                <w:rFonts w:ascii="Arial" w:hAnsi="Arial" w:cs="Arial"/>
              </w:rPr>
              <w:t>01</w:t>
            </w:r>
          </w:p>
        </w:tc>
        <w:tc>
          <w:tcPr>
            <w:tcW w:w="5117" w:type="dxa"/>
            <w:tcMar>
              <w:top w:w="15" w:type="dxa"/>
              <w:left w:w="150" w:type="dxa"/>
              <w:bottom w:w="15" w:type="dxa"/>
              <w:right w:w="15" w:type="dxa"/>
            </w:tcMar>
          </w:tcPr>
          <w:tbl>
            <w:tblPr>
              <w:tblW w:w="0" w:type="auto"/>
              <w:tblBorders>
                <w:top w:val="nil"/>
                <w:left w:val="nil"/>
                <w:bottom w:val="nil"/>
                <w:right w:val="nil"/>
              </w:tblBorders>
              <w:tblLook w:val="0000" w:firstRow="0" w:lastRow="0" w:firstColumn="0" w:lastColumn="0" w:noHBand="0" w:noVBand="0"/>
            </w:tblPr>
            <w:tblGrid>
              <w:gridCol w:w="4952"/>
            </w:tblGrid>
            <w:tr w:rsidR="00F7475E" w:rsidRPr="000C3923" w:rsidTr="007248AA">
              <w:trPr>
                <w:trHeight w:val="168"/>
              </w:trPr>
              <w:tc>
                <w:tcPr>
                  <w:tcW w:w="0" w:type="auto"/>
                </w:tcPr>
                <w:p w:rsidR="00F7475E" w:rsidRPr="000C3923" w:rsidRDefault="00F7475E" w:rsidP="007248AA">
                  <w:pPr>
                    <w:pStyle w:val="Default"/>
                    <w:ind w:hanging="9"/>
                    <w:rPr>
                      <w:sz w:val="22"/>
                      <w:szCs w:val="22"/>
                    </w:rPr>
                  </w:pPr>
                  <w:r>
                    <w:rPr>
                      <w:sz w:val="22"/>
                      <w:szCs w:val="22"/>
                    </w:rPr>
                    <w:t>Com duas bancada d</w:t>
                  </w:r>
                  <w:r w:rsidRPr="000C3923">
                    <w:rPr>
                      <w:sz w:val="22"/>
                      <w:szCs w:val="22"/>
                    </w:rPr>
                    <w:t xml:space="preserve">e </w:t>
                  </w:r>
                  <w:r>
                    <w:rPr>
                      <w:sz w:val="22"/>
                      <w:szCs w:val="22"/>
                    </w:rPr>
                    <w:t>madeira, tomadas, armários e equipamentos, 12 computadores com acesso à internet.</w:t>
                  </w:r>
                </w:p>
              </w:tc>
            </w:tr>
            <w:tr w:rsidR="00F7475E" w:rsidRPr="000C3923" w:rsidTr="007248AA">
              <w:trPr>
                <w:trHeight w:val="168"/>
              </w:trPr>
              <w:tc>
                <w:tcPr>
                  <w:tcW w:w="0" w:type="auto"/>
                </w:tcPr>
                <w:p w:rsidR="00F7475E" w:rsidRDefault="00F7475E" w:rsidP="007248AA">
                  <w:pPr>
                    <w:pStyle w:val="Default"/>
                    <w:ind w:hanging="9"/>
                    <w:rPr>
                      <w:sz w:val="22"/>
                      <w:szCs w:val="22"/>
                    </w:rPr>
                  </w:pPr>
                </w:p>
              </w:tc>
            </w:tr>
          </w:tbl>
          <w:p w:rsidR="00F7475E" w:rsidRPr="000C3923" w:rsidRDefault="00F7475E" w:rsidP="007248AA">
            <w:pPr>
              <w:spacing w:before="100" w:beforeAutospacing="1" w:after="100" w:afterAutospacing="1" w:line="360" w:lineRule="auto"/>
              <w:ind w:hanging="9"/>
              <w:rPr>
                <w:rFonts w:ascii="Arial" w:hAnsi="Arial" w:cs="Arial"/>
              </w:rPr>
            </w:pPr>
          </w:p>
        </w:tc>
      </w:tr>
      <w:tr w:rsidR="00F7475E" w:rsidRPr="00CE2E67" w:rsidTr="00F7475E">
        <w:tc>
          <w:tcPr>
            <w:tcW w:w="0" w:type="auto"/>
            <w:tcMar>
              <w:top w:w="15" w:type="dxa"/>
              <w:left w:w="150" w:type="dxa"/>
              <w:bottom w:w="15" w:type="dxa"/>
              <w:right w:w="15" w:type="dxa"/>
            </w:tcMar>
            <w:vAlign w:val="center"/>
          </w:tcPr>
          <w:p w:rsidR="00F7475E" w:rsidRPr="000C3923" w:rsidRDefault="00F7475E" w:rsidP="007248AA">
            <w:pPr>
              <w:spacing w:line="360" w:lineRule="auto"/>
              <w:rPr>
                <w:rFonts w:ascii="Arial" w:hAnsi="Arial" w:cs="Arial"/>
              </w:rPr>
            </w:pPr>
            <w:r>
              <w:rPr>
                <w:rFonts w:ascii="Arial" w:hAnsi="Arial" w:cs="Arial"/>
              </w:rPr>
              <w:t xml:space="preserve">Laboratório do Pibid (115) </w:t>
            </w:r>
          </w:p>
        </w:tc>
        <w:tc>
          <w:tcPr>
            <w:tcW w:w="1409" w:type="dxa"/>
            <w:tcMar>
              <w:top w:w="15" w:type="dxa"/>
              <w:left w:w="150" w:type="dxa"/>
              <w:bottom w:w="15" w:type="dxa"/>
              <w:right w:w="15" w:type="dxa"/>
            </w:tcMar>
            <w:vAlign w:val="center"/>
          </w:tcPr>
          <w:p w:rsidR="00F7475E" w:rsidRPr="000C3923" w:rsidRDefault="00F7475E" w:rsidP="007248AA">
            <w:pPr>
              <w:spacing w:before="100" w:beforeAutospacing="1" w:after="100" w:afterAutospacing="1" w:line="360" w:lineRule="auto"/>
              <w:jc w:val="center"/>
              <w:rPr>
                <w:rFonts w:ascii="Arial" w:hAnsi="Arial" w:cs="Arial"/>
              </w:rPr>
            </w:pPr>
            <w:r>
              <w:rPr>
                <w:rFonts w:ascii="Arial" w:hAnsi="Arial" w:cs="Arial"/>
              </w:rPr>
              <w:t>01</w:t>
            </w:r>
          </w:p>
        </w:tc>
        <w:tc>
          <w:tcPr>
            <w:tcW w:w="5117" w:type="dxa"/>
            <w:tcMar>
              <w:top w:w="15" w:type="dxa"/>
              <w:left w:w="150" w:type="dxa"/>
              <w:bottom w:w="15" w:type="dxa"/>
              <w:right w:w="15" w:type="dxa"/>
            </w:tcMar>
          </w:tcPr>
          <w:p w:rsidR="00F7475E" w:rsidRDefault="00F7475E" w:rsidP="00A920BD">
            <w:pPr>
              <w:pStyle w:val="Default"/>
              <w:ind w:hanging="9"/>
              <w:rPr>
                <w:sz w:val="22"/>
                <w:szCs w:val="22"/>
              </w:rPr>
            </w:pPr>
          </w:p>
          <w:p w:rsidR="00F7475E" w:rsidRPr="000C3923" w:rsidRDefault="00F7475E" w:rsidP="00A920BD">
            <w:pPr>
              <w:pStyle w:val="Default"/>
              <w:ind w:hanging="9"/>
              <w:rPr>
                <w:sz w:val="22"/>
                <w:szCs w:val="22"/>
              </w:rPr>
            </w:pPr>
            <w:r>
              <w:rPr>
                <w:sz w:val="22"/>
                <w:szCs w:val="22"/>
              </w:rPr>
              <w:t xml:space="preserve">Com </w:t>
            </w:r>
            <w:r>
              <w:rPr>
                <w:sz w:val="22"/>
                <w:szCs w:val="22"/>
              </w:rPr>
              <w:t>uma</w:t>
            </w:r>
            <w:r>
              <w:rPr>
                <w:sz w:val="22"/>
                <w:szCs w:val="22"/>
              </w:rPr>
              <w:t xml:space="preserve"> bancada d</w:t>
            </w:r>
            <w:r w:rsidRPr="000C3923">
              <w:rPr>
                <w:sz w:val="22"/>
                <w:szCs w:val="22"/>
              </w:rPr>
              <w:t xml:space="preserve">e </w:t>
            </w:r>
            <w:r>
              <w:rPr>
                <w:sz w:val="22"/>
                <w:szCs w:val="22"/>
              </w:rPr>
              <w:t>madeira, tomadas</w:t>
            </w:r>
            <w:r>
              <w:rPr>
                <w:sz w:val="22"/>
                <w:szCs w:val="22"/>
              </w:rPr>
              <w:t>, equipamentos, um</w:t>
            </w:r>
            <w:r>
              <w:rPr>
                <w:sz w:val="22"/>
                <w:szCs w:val="22"/>
              </w:rPr>
              <w:t xml:space="preserve"> computadores com acesso à internet.</w:t>
            </w:r>
          </w:p>
          <w:p w:rsidR="00F7475E" w:rsidRDefault="00F7475E" w:rsidP="007248AA">
            <w:pPr>
              <w:pStyle w:val="Default"/>
              <w:ind w:hanging="9"/>
              <w:rPr>
                <w:sz w:val="22"/>
                <w:szCs w:val="22"/>
              </w:rPr>
            </w:pPr>
          </w:p>
        </w:tc>
      </w:tr>
    </w:tbl>
    <w:p w:rsidR="00A920BD" w:rsidRDefault="00A920BD" w:rsidP="00F7475E">
      <w:pPr>
        <w:spacing w:before="100" w:beforeAutospacing="1" w:after="100" w:afterAutospacing="1" w:line="360" w:lineRule="auto"/>
        <w:jc w:val="both"/>
        <w:rPr>
          <w:rFonts w:ascii="Arial" w:hAnsi="Arial" w:cs="Arial"/>
          <w:b/>
        </w:rPr>
      </w:pPr>
    </w:p>
    <w:p w:rsidR="00F7475E" w:rsidRDefault="00F7475E" w:rsidP="00F7475E">
      <w:pPr>
        <w:spacing w:before="100" w:beforeAutospacing="1" w:after="100" w:afterAutospacing="1" w:line="360" w:lineRule="auto"/>
        <w:jc w:val="both"/>
        <w:rPr>
          <w:rFonts w:ascii="Arial" w:hAnsi="Arial" w:cs="Arial"/>
          <w:b/>
        </w:rPr>
      </w:pPr>
    </w:p>
    <w:p w:rsidR="00A920BD" w:rsidRDefault="00A920BD" w:rsidP="00A920BD">
      <w:pPr>
        <w:spacing w:before="100" w:beforeAutospacing="1" w:after="100" w:afterAutospacing="1" w:line="360" w:lineRule="auto"/>
        <w:jc w:val="both"/>
        <w:rPr>
          <w:rFonts w:ascii="Arial" w:hAnsi="Arial" w:cs="Arial"/>
          <w:b/>
        </w:rPr>
      </w:pPr>
      <w:r>
        <w:rPr>
          <w:rFonts w:ascii="Arial" w:hAnsi="Arial" w:cs="Arial"/>
          <w:b/>
        </w:rPr>
        <w:lastRenderedPageBreak/>
        <w:t>Softwares específicos da Matemática</w:t>
      </w:r>
    </w:p>
    <w:p w:rsidR="00A920BD" w:rsidRPr="00F7475E" w:rsidRDefault="00A920BD" w:rsidP="00F7475E">
      <w:pPr>
        <w:spacing w:before="100" w:beforeAutospacing="1" w:after="0" w:line="360" w:lineRule="auto"/>
        <w:jc w:val="both"/>
        <w:rPr>
          <w:rFonts w:ascii="Arial" w:hAnsi="Arial" w:cs="Arial"/>
        </w:rPr>
      </w:pPr>
      <w:r w:rsidRPr="00F7475E">
        <w:rPr>
          <w:rFonts w:ascii="Arial" w:hAnsi="Arial" w:cs="Arial"/>
        </w:rPr>
        <w:tab/>
        <w:t>Além do pacote office, os Laboratório de Informática/Matemática contam com os seguintes softwares:</w:t>
      </w:r>
    </w:p>
    <w:p w:rsidR="00A920BD" w:rsidRPr="00F7475E" w:rsidRDefault="00F7475E" w:rsidP="00F7475E">
      <w:pPr>
        <w:pStyle w:val="Ttulo2"/>
        <w:numPr>
          <w:ilvl w:val="0"/>
          <w:numId w:val="2"/>
        </w:numPr>
        <w:jc w:val="both"/>
        <w:rPr>
          <w:b w:val="0"/>
        </w:rPr>
      </w:pPr>
      <w:bookmarkStart w:id="1" w:name="_Toc277326485"/>
      <w:r w:rsidRPr="00F7475E">
        <w:rPr>
          <w:b w:val="0"/>
        </w:rPr>
        <w:t>Geogebra;</w:t>
      </w:r>
    </w:p>
    <w:p w:rsidR="00F7475E" w:rsidRPr="00F7475E" w:rsidRDefault="00F7475E" w:rsidP="00F7475E">
      <w:pPr>
        <w:pStyle w:val="PargrafodaLista"/>
        <w:numPr>
          <w:ilvl w:val="0"/>
          <w:numId w:val="2"/>
        </w:numPr>
        <w:rPr>
          <w:lang w:eastAsia="pt-BR"/>
        </w:rPr>
      </w:pPr>
      <w:r w:rsidRPr="00F7475E">
        <w:rPr>
          <w:lang w:eastAsia="pt-BR"/>
        </w:rPr>
        <w:t>Winplot;</w:t>
      </w:r>
    </w:p>
    <w:p w:rsidR="00F7475E" w:rsidRPr="00F7475E" w:rsidRDefault="00F7475E" w:rsidP="00F7475E">
      <w:pPr>
        <w:pStyle w:val="PargrafodaLista"/>
        <w:numPr>
          <w:ilvl w:val="0"/>
          <w:numId w:val="2"/>
        </w:numPr>
        <w:rPr>
          <w:lang w:eastAsia="pt-BR"/>
        </w:rPr>
      </w:pPr>
      <w:r w:rsidRPr="00F7475E">
        <w:rPr>
          <w:lang w:eastAsia="pt-BR"/>
        </w:rPr>
        <w:t>WinMat.</w:t>
      </w:r>
    </w:p>
    <w:p w:rsidR="00F7475E" w:rsidRPr="00F7475E" w:rsidRDefault="00F7475E" w:rsidP="00F7475E">
      <w:pPr>
        <w:rPr>
          <w:lang w:eastAsia="pt-BR"/>
        </w:rPr>
      </w:pPr>
    </w:p>
    <w:p w:rsidR="00A920BD" w:rsidRDefault="006D4932" w:rsidP="00A920BD">
      <w:pPr>
        <w:pStyle w:val="Ttulo2"/>
        <w:numPr>
          <w:ilvl w:val="0"/>
          <w:numId w:val="0"/>
        </w:numPr>
        <w:jc w:val="both"/>
      </w:pPr>
      <w:r>
        <w:t xml:space="preserve">Descrição do </w:t>
      </w:r>
      <w:r w:rsidR="00A920BD">
        <w:t>Laboratório de Matemática</w:t>
      </w:r>
      <w:bookmarkEnd w:id="1"/>
      <w:r w:rsidR="00F7475E">
        <w:t xml:space="preserve"> (118)</w:t>
      </w:r>
    </w:p>
    <w:p w:rsidR="006D4932" w:rsidRDefault="006D4932" w:rsidP="005C3121">
      <w:pPr>
        <w:rPr>
          <w:rFonts w:ascii="Arial" w:hAnsi="Arial" w:cs="Arial"/>
        </w:rPr>
      </w:pPr>
    </w:p>
    <w:p w:rsidR="005C3121" w:rsidRPr="006D4932" w:rsidRDefault="005C3121" w:rsidP="006D4932">
      <w:pPr>
        <w:ind w:left="567"/>
        <w:rPr>
          <w:rFonts w:ascii="Arial" w:hAnsi="Arial" w:cs="Arial"/>
        </w:rPr>
      </w:pPr>
      <w:r w:rsidRPr="006D4932">
        <w:rPr>
          <w:rFonts w:ascii="Arial" w:hAnsi="Arial" w:cs="Arial"/>
        </w:rPr>
        <w:t>- comporta até 25 alunos;</w:t>
      </w:r>
    </w:p>
    <w:p w:rsidR="005C3121" w:rsidRPr="006D4932" w:rsidRDefault="005C3121" w:rsidP="006D4932">
      <w:pPr>
        <w:ind w:left="567"/>
        <w:rPr>
          <w:rFonts w:ascii="Arial" w:hAnsi="Arial" w:cs="Arial"/>
        </w:rPr>
      </w:pPr>
      <w:r w:rsidRPr="006D4932">
        <w:rPr>
          <w:rFonts w:ascii="Arial" w:hAnsi="Arial" w:cs="Arial"/>
        </w:rPr>
        <w:t xml:space="preserve">- </w:t>
      </w:r>
      <w:r w:rsidR="006D4932">
        <w:rPr>
          <w:rFonts w:ascii="Arial" w:hAnsi="Arial" w:cs="Arial"/>
        </w:rPr>
        <w:t>12</w:t>
      </w:r>
      <w:r w:rsidRPr="006D4932">
        <w:rPr>
          <w:rFonts w:ascii="Arial" w:hAnsi="Arial" w:cs="Arial"/>
        </w:rPr>
        <w:t xml:space="preserve"> computadores: </w:t>
      </w:r>
    </w:p>
    <w:p w:rsidR="005C3121" w:rsidRPr="006D4932" w:rsidRDefault="005C3121" w:rsidP="006D4932">
      <w:pPr>
        <w:ind w:left="567"/>
        <w:rPr>
          <w:rFonts w:ascii="Arial" w:hAnsi="Arial" w:cs="Arial"/>
        </w:rPr>
      </w:pPr>
      <w:r w:rsidRPr="006D4932">
        <w:rPr>
          <w:rFonts w:ascii="Arial" w:hAnsi="Arial" w:cs="Arial"/>
        </w:rPr>
        <w:t>- 1 Roteador;</w:t>
      </w:r>
    </w:p>
    <w:p w:rsidR="005C3121" w:rsidRPr="006D4932" w:rsidRDefault="005C3121" w:rsidP="006D4932">
      <w:pPr>
        <w:ind w:left="567"/>
        <w:rPr>
          <w:rFonts w:ascii="Arial" w:hAnsi="Arial" w:cs="Arial"/>
        </w:rPr>
      </w:pPr>
      <w:r w:rsidRPr="006D4932">
        <w:rPr>
          <w:rFonts w:ascii="Arial" w:hAnsi="Arial" w:cs="Arial"/>
        </w:rPr>
        <w:t>- 1 quadro de avisos;</w:t>
      </w:r>
    </w:p>
    <w:p w:rsidR="005C3121" w:rsidRPr="006D4932" w:rsidRDefault="005C3121" w:rsidP="006D4932">
      <w:pPr>
        <w:ind w:left="567"/>
        <w:rPr>
          <w:rFonts w:ascii="Arial" w:hAnsi="Arial" w:cs="Arial"/>
        </w:rPr>
      </w:pPr>
      <w:r w:rsidRPr="006D4932">
        <w:rPr>
          <w:rFonts w:ascii="Arial" w:hAnsi="Arial" w:cs="Arial"/>
        </w:rPr>
        <w:t>- 3 Armários;</w:t>
      </w:r>
    </w:p>
    <w:p w:rsidR="005C3121" w:rsidRPr="006D4932" w:rsidRDefault="005C3121" w:rsidP="006D4932">
      <w:pPr>
        <w:ind w:left="567"/>
        <w:rPr>
          <w:rFonts w:ascii="Arial" w:hAnsi="Arial" w:cs="Arial"/>
        </w:rPr>
      </w:pPr>
      <w:r w:rsidRPr="006D4932">
        <w:rPr>
          <w:rFonts w:ascii="Arial" w:hAnsi="Arial" w:cs="Arial"/>
        </w:rPr>
        <w:t>- 4 Prateleiras;</w:t>
      </w:r>
    </w:p>
    <w:p w:rsidR="005C3121" w:rsidRPr="006D4932" w:rsidRDefault="005C3121" w:rsidP="006D4932">
      <w:pPr>
        <w:ind w:left="567"/>
        <w:rPr>
          <w:rFonts w:ascii="Arial" w:hAnsi="Arial" w:cs="Arial"/>
        </w:rPr>
      </w:pPr>
      <w:r w:rsidRPr="006D4932">
        <w:rPr>
          <w:rFonts w:ascii="Arial" w:hAnsi="Arial" w:cs="Arial"/>
        </w:rPr>
        <w:t>- cadeiras;</w:t>
      </w:r>
    </w:p>
    <w:p w:rsidR="005C3121" w:rsidRPr="006D4932" w:rsidRDefault="005C3121" w:rsidP="006D4932">
      <w:pPr>
        <w:ind w:left="567"/>
        <w:rPr>
          <w:rFonts w:ascii="Arial" w:hAnsi="Arial" w:cs="Arial"/>
        </w:rPr>
      </w:pPr>
      <w:r w:rsidRPr="006D4932">
        <w:rPr>
          <w:rFonts w:ascii="Arial" w:hAnsi="Arial" w:cs="Arial"/>
        </w:rPr>
        <w:t>- Data show (deve ser solicitado na CIP – Coordenadoria de Informática e Pesquisa);</w:t>
      </w:r>
    </w:p>
    <w:p w:rsidR="005C3121" w:rsidRPr="006D4932" w:rsidRDefault="005C3121" w:rsidP="006D4932">
      <w:pPr>
        <w:ind w:left="567"/>
        <w:rPr>
          <w:rFonts w:ascii="Arial" w:hAnsi="Arial" w:cs="Arial"/>
        </w:rPr>
      </w:pPr>
      <w:r w:rsidRPr="006D4932">
        <w:rPr>
          <w:rFonts w:ascii="Arial" w:hAnsi="Arial" w:cs="Arial"/>
        </w:rPr>
        <w:t>- 1 quadro branco;</w:t>
      </w:r>
    </w:p>
    <w:p w:rsidR="005C3121" w:rsidRPr="006D4932" w:rsidRDefault="005C3121" w:rsidP="006D4932">
      <w:pPr>
        <w:ind w:left="567"/>
        <w:rPr>
          <w:rFonts w:ascii="Arial" w:hAnsi="Arial" w:cs="Arial"/>
        </w:rPr>
      </w:pPr>
      <w:r w:rsidRPr="006D4932">
        <w:rPr>
          <w:rFonts w:ascii="Arial" w:hAnsi="Arial" w:cs="Arial"/>
        </w:rPr>
        <w:t>- livros, apostilas, manuais, revistas, etc: aproximadamente 785 exemplares.</w:t>
      </w:r>
    </w:p>
    <w:p w:rsidR="006D4932" w:rsidRDefault="006D4932" w:rsidP="005C3121">
      <w:pPr>
        <w:rPr>
          <w:rFonts w:ascii="Arial" w:hAnsi="Arial" w:cs="Arial"/>
        </w:rPr>
      </w:pPr>
    </w:p>
    <w:p w:rsidR="005C3121" w:rsidRPr="006D4932" w:rsidRDefault="005C3121" w:rsidP="006D4932">
      <w:pPr>
        <w:ind w:firstLine="567"/>
        <w:rPr>
          <w:rFonts w:ascii="Arial" w:hAnsi="Arial" w:cs="Arial"/>
          <w:b/>
        </w:rPr>
      </w:pPr>
      <w:r w:rsidRPr="006D4932">
        <w:rPr>
          <w:rFonts w:ascii="Arial" w:hAnsi="Arial" w:cs="Arial"/>
          <w:b/>
        </w:rPr>
        <w:t xml:space="preserve">Descrição dos armários </w:t>
      </w:r>
    </w:p>
    <w:p w:rsidR="005C3121" w:rsidRPr="006D4932" w:rsidRDefault="005C3121" w:rsidP="006D4932">
      <w:pPr>
        <w:ind w:left="567"/>
        <w:rPr>
          <w:rFonts w:ascii="Arial" w:hAnsi="Arial" w:cs="Arial"/>
          <w:b/>
        </w:rPr>
      </w:pPr>
      <w:r w:rsidRPr="006D4932">
        <w:rPr>
          <w:rFonts w:ascii="Arial" w:hAnsi="Arial" w:cs="Arial"/>
          <w:b/>
        </w:rPr>
        <w:t>- Armários 1 e 2;</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caixas Blocos Lógicos 48 peças;</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jogo de tabuleiro “Resta Um”;</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caixas Sólidos Geométricos 11 peças;</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jogo “Matix”;</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“Torre de Hanoi” (8 peças);</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do jogo “Banco Imobiliário”;</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3 unidades Sólidos Geométricos (37 peças cada unidade em acrílico);</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 Globo terrestre 3D alto relevo;</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ábaco aberto 5 varetas;</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Geoplano MDF;</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Tangran em madeira;</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15 unidades Xadrez oficial – jogo de tabuleiro;</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Material Dourado madeira (611) peças;</w:t>
      </w:r>
    </w:p>
    <w:p w:rsidR="005C3121" w:rsidRPr="006D4932" w:rsidRDefault="005C3121" w:rsidP="005C3121">
      <w:pPr>
        <w:pStyle w:val="PargrafodaLista"/>
        <w:numPr>
          <w:ilvl w:val="0"/>
          <w:numId w:val="4"/>
        </w:numPr>
        <w:spacing w:after="0" w:line="240" w:lineRule="auto"/>
        <w:jc w:val="both"/>
        <w:rPr>
          <w:rFonts w:ascii="Arial" w:hAnsi="Arial" w:cs="Arial"/>
        </w:rPr>
      </w:pPr>
      <w:r w:rsidRPr="006D4932">
        <w:rPr>
          <w:rFonts w:ascii="Arial" w:hAnsi="Arial" w:cs="Arial"/>
        </w:rPr>
        <w:t>10 unidades jogo WAR II.</w:t>
      </w:r>
    </w:p>
    <w:p w:rsidR="005C3121" w:rsidRPr="006D4932" w:rsidRDefault="005C3121" w:rsidP="005C3121">
      <w:pPr>
        <w:rPr>
          <w:rFonts w:ascii="Arial" w:hAnsi="Arial" w:cs="Arial"/>
        </w:rPr>
      </w:pPr>
    </w:p>
    <w:p w:rsidR="005C3121" w:rsidRPr="006D4932" w:rsidRDefault="005C3121" w:rsidP="006D4932">
      <w:pPr>
        <w:ind w:left="567"/>
        <w:rPr>
          <w:rFonts w:ascii="Arial" w:hAnsi="Arial" w:cs="Arial"/>
          <w:b/>
        </w:rPr>
      </w:pPr>
      <w:r w:rsidRPr="006D4932">
        <w:rPr>
          <w:rFonts w:ascii="Arial" w:hAnsi="Arial" w:cs="Arial"/>
          <w:b/>
        </w:rPr>
        <w:lastRenderedPageBreak/>
        <w:t xml:space="preserve"> - Armários 3</w:t>
      </w:r>
    </w:p>
    <w:p w:rsidR="005C3121" w:rsidRPr="006D4932" w:rsidRDefault="005C3121" w:rsidP="005C3121">
      <w:pPr>
        <w:pStyle w:val="PargrafodaLista"/>
        <w:numPr>
          <w:ilvl w:val="0"/>
          <w:numId w:val="3"/>
        </w:numPr>
        <w:spacing w:after="0" w:line="240" w:lineRule="auto"/>
        <w:jc w:val="both"/>
        <w:rPr>
          <w:rFonts w:ascii="Arial" w:hAnsi="Arial" w:cs="Arial"/>
        </w:rPr>
      </w:pPr>
      <w:r w:rsidRPr="006D4932">
        <w:rPr>
          <w:rFonts w:ascii="Arial" w:hAnsi="Arial" w:cs="Arial"/>
        </w:rPr>
        <w:t>Esquadros Grandes (Lousa);</w:t>
      </w:r>
    </w:p>
    <w:p w:rsidR="005C3121" w:rsidRPr="006D4932" w:rsidRDefault="005C3121" w:rsidP="005C3121">
      <w:pPr>
        <w:pStyle w:val="PargrafodaLista"/>
        <w:numPr>
          <w:ilvl w:val="0"/>
          <w:numId w:val="3"/>
        </w:numPr>
        <w:spacing w:after="0" w:line="240" w:lineRule="auto"/>
        <w:jc w:val="both"/>
        <w:rPr>
          <w:rFonts w:ascii="Arial" w:hAnsi="Arial" w:cs="Arial"/>
        </w:rPr>
      </w:pPr>
      <w:r w:rsidRPr="006D4932">
        <w:rPr>
          <w:rFonts w:ascii="Arial" w:hAnsi="Arial" w:cs="Arial"/>
        </w:rPr>
        <w:t>Transferidor de Madeira (Lousa);</w:t>
      </w:r>
    </w:p>
    <w:p w:rsidR="005C3121" w:rsidRPr="006D4932" w:rsidRDefault="005C3121" w:rsidP="005C3121">
      <w:pPr>
        <w:pStyle w:val="PargrafodaLista"/>
        <w:numPr>
          <w:ilvl w:val="0"/>
          <w:numId w:val="3"/>
        </w:numPr>
        <w:spacing w:after="0" w:line="240" w:lineRule="auto"/>
        <w:jc w:val="both"/>
        <w:rPr>
          <w:rFonts w:ascii="Arial" w:hAnsi="Arial" w:cs="Arial"/>
        </w:rPr>
      </w:pPr>
      <w:r w:rsidRPr="006D4932">
        <w:rPr>
          <w:rFonts w:ascii="Arial" w:hAnsi="Arial" w:cs="Arial"/>
        </w:rPr>
        <w:t>Compasso grande de madeira (Lousa);</w:t>
      </w:r>
    </w:p>
    <w:p w:rsidR="005C3121" w:rsidRPr="006D4932" w:rsidRDefault="005C3121" w:rsidP="005C3121">
      <w:pPr>
        <w:pStyle w:val="PargrafodaLista"/>
        <w:numPr>
          <w:ilvl w:val="0"/>
          <w:numId w:val="3"/>
        </w:numPr>
        <w:spacing w:after="0" w:line="240" w:lineRule="auto"/>
        <w:jc w:val="both"/>
        <w:rPr>
          <w:rFonts w:ascii="Arial" w:hAnsi="Arial" w:cs="Arial"/>
        </w:rPr>
      </w:pPr>
      <w:r w:rsidRPr="006D4932">
        <w:rPr>
          <w:rFonts w:ascii="Arial" w:hAnsi="Arial" w:cs="Arial"/>
        </w:rPr>
        <w:t>Réguas (Lousa);</w:t>
      </w:r>
    </w:p>
    <w:p w:rsidR="005C3121" w:rsidRPr="006D4932" w:rsidRDefault="005C3121" w:rsidP="005C3121">
      <w:pPr>
        <w:pStyle w:val="PargrafodaLista"/>
        <w:numPr>
          <w:ilvl w:val="0"/>
          <w:numId w:val="3"/>
        </w:numPr>
        <w:spacing w:after="0" w:line="240" w:lineRule="auto"/>
        <w:jc w:val="both"/>
        <w:rPr>
          <w:rFonts w:ascii="Arial" w:hAnsi="Arial" w:cs="Arial"/>
        </w:rPr>
      </w:pPr>
      <w:r w:rsidRPr="006D4932">
        <w:rPr>
          <w:rFonts w:ascii="Arial" w:hAnsi="Arial" w:cs="Arial"/>
        </w:rPr>
        <w:t>Jogos/Materiais diversos confeccionados pelos alunos;</w:t>
      </w:r>
    </w:p>
    <w:p w:rsidR="005C3121" w:rsidRPr="006D4932" w:rsidRDefault="005C3121" w:rsidP="005C3121">
      <w:pPr>
        <w:pStyle w:val="PargrafodaLista"/>
        <w:numPr>
          <w:ilvl w:val="0"/>
          <w:numId w:val="3"/>
        </w:numPr>
        <w:spacing w:after="0" w:line="240" w:lineRule="auto"/>
        <w:jc w:val="both"/>
        <w:rPr>
          <w:rFonts w:ascii="Arial" w:hAnsi="Arial" w:cs="Arial"/>
        </w:rPr>
      </w:pPr>
      <w:r w:rsidRPr="006D4932">
        <w:rPr>
          <w:rFonts w:ascii="Arial" w:hAnsi="Arial" w:cs="Arial"/>
        </w:rPr>
        <w:t>Materiais de Física de baixo custo confeccionados pelos alunos.</w:t>
      </w:r>
    </w:p>
    <w:p w:rsidR="005C3121" w:rsidRPr="006D4932" w:rsidRDefault="005C3121" w:rsidP="005C3121">
      <w:pPr>
        <w:pStyle w:val="PargrafodaLista"/>
        <w:rPr>
          <w:rFonts w:ascii="Arial" w:hAnsi="Arial" w:cs="Arial"/>
        </w:rPr>
      </w:pPr>
    </w:p>
    <w:p w:rsidR="005C3121" w:rsidRDefault="006D4932" w:rsidP="006D4932">
      <w:pPr>
        <w:spacing w:before="240" w:after="240" w:line="360" w:lineRule="auto"/>
        <w:ind w:left="708"/>
        <w:rPr>
          <w:rFonts w:ascii="Arial" w:hAnsi="Arial" w:cs="Arial"/>
        </w:rPr>
      </w:pPr>
      <w:r>
        <w:rPr>
          <w:rFonts w:ascii="Arial" w:hAnsi="Arial" w:cs="Arial"/>
        </w:rPr>
        <w:t>Obs.: O regulamento de utilização do Laboratório está disponível no quadro de avisos do Lab 118.</w:t>
      </w:r>
    </w:p>
    <w:p w:rsidR="007D16FB" w:rsidRDefault="007D16FB" w:rsidP="007D16FB">
      <w:pPr>
        <w:pStyle w:val="Ttulo2"/>
        <w:numPr>
          <w:ilvl w:val="0"/>
          <w:numId w:val="0"/>
        </w:numPr>
        <w:jc w:val="both"/>
      </w:pPr>
      <w:r>
        <w:t>Descrição do Laboratório d</w:t>
      </w:r>
      <w:r>
        <w:t>o Pibid (115</w:t>
      </w:r>
      <w:r>
        <w:t>)</w:t>
      </w:r>
      <w:r>
        <w:t xml:space="preserve"> – Matemática</w:t>
      </w:r>
    </w:p>
    <w:p w:rsidR="007D16FB" w:rsidRPr="006D4932" w:rsidRDefault="007D16FB" w:rsidP="007D16FB">
      <w:pPr>
        <w:ind w:left="567"/>
        <w:rPr>
          <w:rFonts w:ascii="Arial" w:hAnsi="Arial" w:cs="Arial"/>
        </w:rPr>
      </w:pPr>
      <w:r>
        <w:rPr>
          <w:rFonts w:ascii="Arial" w:hAnsi="Arial" w:cs="Arial"/>
        </w:rPr>
        <w:t>- comporta até 1</w:t>
      </w:r>
      <w:r w:rsidRPr="006D4932">
        <w:rPr>
          <w:rFonts w:ascii="Arial" w:hAnsi="Arial" w:cs="Arial"/>
        </w:rPr>
        <w:t>5 alunos;</w:t>
      </w:r>
    </w:p>
    <w:p w:rsidR="007D16FB" w:rsidRPr="006D4932" w:rsidRDefault="007D16FB" w:rsidP="007D16FB">
      <w:pPr>
        <w:ind w:left="567"/>
        <w:rPr>
          <w:rFonts w:ascii="Arial" w:hAnsi="Arial" w:cs="Arial"/>
        </w:rPr>
      </w:pPr>
      <w:r w:rsidRPr="006D4932">
        <w:rPr>
          <w:rFonts w:ascii="Arial" w:hAnsi="Arial" w:cs="Arial"/>
        </w:rPr>
        <w:t xml:space="preserve">- </w:t>
      </w:r>
      <w:r>
        <w:rPr>
          <w:rFonts w:ascii="Arial" w:hAnsi="Arial" w:cs="Arial"/>
        </w:rPr>
        <w:t>1</w:t>
      </w:r>
      <w:r w:rsidRPr="006D4932">
        <w:rPr>
          <w:rFonts w:ascii="Arial" w:hAnsi="Arial" w:cs="Arial"/>
        </w:rPr>
        <w:t xml:space="preserve"> computadores: </w:t>
      </w:r>
    </w:p>
    <w:p w:rsidR="007D16FB" w:rsidRPr="006D4932" w:rsidRDefault="007D16FB" w:rsidP="007D16FB">
      <w:pPr>
        <w:ind w:left="567"/>
        <w:rPr>
          <w:rFonts w:ascii="Arial" w:hAnsi="Arial" w:cs="Arial"/>
        </w:rPr>
      </w:pPr>
      <w:r w:rsidRPr="006D4932">
        <w:rPr>
          <w:rFonts w:ascii="Arial" w:hAnsi="Arial" w:cs="Arial"/>
        </w:rPr>
        <w:t>- 1 Roteador;</w:t>
      </w:r>
    </w:p>
    <w:p w:rsidR="007D16FB" w:rsidRPr="006D4932" w:rsidRDefault="007D16FB" w:rsidP="007D16FB">
      <w:pPr>
        <w:ind w:left="567"/>
        <w:rPr>
          <w:rFonts w:ascii="Arial" w:hAnsi="Arial" w:cs="Arial"/>
        </w:rPr>
      </w:pPr>
      <w:r w:rsidRPr="006D4932">
        <w:rPr>
          <w:rFonts w:ascii="Arial" w:hAnsi="Arial" w:cs="Arial"/>
        </w:rPr>
        <w:t>- 1 quadro de avisos;</w:t>
      </w:r>
    </w:p>
    <w:p w:rsidR="007D16FB" w:rsidRPr="006D4932" w:rsidRDefault="007D16FB" w:rsidP="007D16FB">
      <w:pPr>
        <w:ind w:left="567"/>
        <w:rPr>
          <w:rFonts w:ascii="Arial" w:hAnsi="Arial" w:cs="Arial"/>
        </w:rPr>
      </w:pPr>
      <w:r w:rsidRPr="006D4932">
        <w:rPr>
          <w:rFonts w:ascii="Arial" w:hAnsi="Arial" w:cs="Arial"/>
        </w:rPr>
        <w:t>- 3 Armários;</w:t>
      </w:r>
    </w:p>
    <w:p w:rsidR="007D16FB" w:rsidRPr="006D4932" w:rsidRDefault="007D16FB" w:rsidP="007D16FB">
      <w:pPr>
        <w:ind w:left="567"/>
        <w:rPr>
          <w:rFonts w:ascii="Arial" w:hAnsi="Arial" w:cs="Arial"/>
        </w:rPr>
      </w:pPr>
      <w:r w:rsidRPr="006D4932">
        <w:rPr>
          <w:rFonts w:ascii="Arial" w:hAnsi="Arial" w:cs="Arial"/>
        </w:rPr>
        <w:t xml:space="preserve">- </w:t>
      </w:r>
      <w:r>
        <w:rPr>
          <w:rFonts w:ascii="Arial" w:hAnsi="Arial" w:cs="Arial"/>
        </w:rPr>
        <w:t>2</w:t>
      </w:r>
      <w:r w:rsidRPr="006D4932">
        <w:rPr>
          <w:rFonts w:ascii="Arial" w:hAnsi="Arial" w:cs="Arial"/>
        </w:rPr>
        <w:t xml:space="preserve"> Prateleiras;</w:t>
      </w:r>
    </w:p>
    <w:p w:rsidR="007D16FB" w:rsidRDefault="007D16FB" w:rsidP="007D16FB">
      <w:pPr>
        <w:ind w:left="567"/>
        <w:rPr>
          <w:rFonts w:ascii="Arial" w:hAnsi="Arial" w:cs="Arial"/>
        </w:rPr>
      </w:pPr>
      <w:r w:rsidRPr="006D4932">
        <w:rPr>
          <w:rFonts w:ascii="Arial" w:hAnsi="Arial" w:cs="Arial"/>
        </w:rPr>
        <w:t xml:space="preserve">- </w:t>
      </w:r>
      <w:r w:rsidR="00CF3E8E">
        <w:rPr>
          <w:rFonts w:ascii="Arial" w:hAnsi="Arial" w:cs="Arial"/>
        </w:rPr>
        <w:t>C</w:t>
      </w:r>
      <w:r w:rsidRPr="006D4932">
        <w:rPr>
          <w:rFonts w:ascii="Arial" w:hAnsi="Arial" w:cs="Arial"/>
        </w:rPr>
        <w:t>adeiras;</w:t>
      </w:r>
    </w:p>
    <w:p w:rsidR="007D16FB" w:rsidRPr="006D4932" w:rsidRDefault="007D16FB" w:rsidP="007D16FB">
      <w:pPr>
        <w:ind w:left="567"/>
        <w:rPr>
          <w:rFonts w:ascii="Arial" w:hAnsi="Arial" w:cs="Arial"/>
        </w:rPr>
      </w:pPr>
      <w:r>
        <w:rPr>
          <w:rFonts w:ascii="Arial" w:hAnsi="Arial" w:cs="Arial"/>
        </w:rPr>
        <w:t>- 1 arquivo de gaveta</w:t>
      </w:r>
    </w:p>
    <w:p w:rsidR="007D16FB" w:rsidRDefault="007D16FB" w:rsidP="007D16FB">
      <w:pPr>
        <w:ind w:left="567"/>
        <w:rPr>
          <w:rFonts w:ascii="Arial" w:hAnsi="Arial" w:cs="Arial"/>
        </w:rPr>
      </w:pPr>
      <w:r w:rsidRPr="006D4932">
        <w:rPr>
          <w:rFonts w:ascii="Arial" w:hAnsi="Arial" w:cs="Arial"/>
        </w:rPr>
        <w:t>- Data show (</w:t>
      </w:r>
      <w:r>
        <w:rPr>
          <w:rFonts w:ascii="Arial" w:hAnsi="Arial" w:cs="Arial"/>
        </w:rPr>
        <w:t>específico do Pibid)</w:t>
      </w:r>
    </w:p>
    <w:p w:rsidR="007D16FB" w:rsidRDefault="007D16FB" w:rsidP="007D16FB">
      <w:pPr>
        <w:ind w:left="567"/>
        <w:rPr>
          <w:rFonts w:ascii="Arial" w:hAnsi="Arial" w:cs="Arial"/>
        </w:rPr>
      </w:pPr>
      <w:r>
        <w:rPr>
          <w:rFonts w:ascii="Arial" w:hAnsi="Arial" w:cs="Arial"/>
        </w:rPr>
        <w:t>- Notebook (específico do Pibid)</w:t>
      </w:r>
    </w:p>
    <w:p w:rsidR="007D16FB" w:rsidRPr="006D4932" w:rsidRDefault="007D16FB" w:rsidP="007D16FB">
      <w:pPr>
        <w:ind w:left="567"/>
        <w:rPr>
          <w:rFonts w:ascii="Arial" w:hAnsi="Arial" w:cs="Arial"/>
        </w:rPr>
      </w:pPr>
      <w:r>
        <w:rPr>
          <w:rFonts w:ascii="Arial" w:hAnsi="Arial" w:cs="Arial"/>
        </w:rPr>
        <w:t>- Máquina fótográfica digital (específica do Pibid)</w:t>
      </w:r>
    </w:p>
    <w:p w:rsidR="007D16FB" w:rsidRPr="006D4932" w:rsidRDefault="007D16FB" w:rsidP="007D16FB">
      <w:pPr>
        <w:ind w:left="567"/>
        <w:rPr>
          <w:rFonts w:ascii="Arial" w:hAnsi="Arial" w:cs="Arial"/>
        </w:rPr>
      </w:pPr>
      <w:r w:rsidRPr="006D4932">
        <w:rPr>
          <w:rFonts w:ascii="Arial" w:hAnsi="Arial" w:cs="Arial"/>
        </w:rPr>
        <w:t>- livros</w:t>
      </w:r>
      <w:r>
        <w:rPr>
          <w:rFonts w:ascii="Arial" w:hAnsi="Arial" w:cs="Arial"/>
        </w:rPr>
        <w:t>, apostilas, manuais, revistas.</w:t>
      </w:r>
    </w:p>
    <w:p w:rsidR="007D16FB" w:rsidRDefault="007D16FB" w:rsidP="007D16FB">
      <w:pPr>
        <w:rPr>
          <w:lang w:eastAsia="pt-BR"/>
        </w:rPr>
      </w:pPr>
      <w:r>
        <w:rPr>
          <w:lang w:eastAsia="pt-BR"/>
        </w:rPr>
        <w:t xml:space="preserve"> </w:t>
      </w:r>
    </w:p>
    <w:p w:rsidR="006836D6" w:rsidRDefault="007D16FB" w:rsidP="007D16FB">
      <w:pPr>
        <w:ind w:left="567"/>
        <w:rPr>
          <w:rFonts w:ascii="Arial" w:hAnsi="Arial" w:cs="Arial"/>
          <w:b/>
        </w:rPr>
      </w:pPr>
      <w:r>
        <w:rPr>
          <w:rFonts w:ascii="Arial" w:hAnsi="Arial" w:cs="Arial"/>
          <w:b/>
        </w:rPr>
        <w:t>- Armários</w:t>
      </w:r>
      <w:r w:rsidR="00962938">
        <w:rPr>
          <w:rFonts w:ascii="Arial" w:hAnsi="Arial" w:cs="Arial"/>
          <w:b/>
        </w:rPr>
        <w:t xml:space="preserve"> </w:t>
      </w:r>
    </w:p>
    <w:p w:rsidR="007D16FB" w:rsidRPr="006D4932" w:rsidRDefault="00962938" w:rsidP="007D16FB">
      <w:pPr>
        <w:ind w:left="567"/>
        <w:rPr>
          <w:rFonts w:ascii="Arial" w:hAnsi="Arial" w:cs="Arial"/>
          <w:b/>
        </w:rPr>
      </w:pPr>
      <w:r>
        <w:rPr>
          <w:rFonts w:ascii="Arial" w:hAnsi="Arial" w:cs="Arial"/>
          <w:b/>
        </w:rPr>
        <w:t xml:space="preserve"> </w:t>
      </w:r>
      <w:r w:rsidR="006836D6">
        <w:rPr>
          <w:rFonts w:ascii="Arial" w:hAnsi="Arial" w:cs="Arial"/>
          <w:b/>
        </w:rPr>
        <w:t>* M</w:t>
      </w:r>
      <w:r>
        <w:rPr>
          <w:rFonts w:ascii="Arial" w:hAnsi="Arial" w:cs="Arial"/>
          <w:b/>
        </w:rPr>
        <w:t>aterial de consumo</w:t>
      </w:r>
      <w:r w:rsidR="007D16FB">
        <w:rPr>
          <w:rFonts w:ascii="Arial" w:hAnsi="Arial" w:cs="Arial"/>
          <w:b/>
        </w:rPr>
        <w:t>;</w:t>
      </w:r>
    </w:p>
    <w:p w:rsidR="00962938" w:rsidRDefault="00962938" w:rsidP="00962938">
      <w:pPr>
        <w:jc w:val="both"/>
        <w:rPr>
          <w:sz w:val="24"/>
          <w:szCs w:val="24"/>
        </w:rPr>
      </w:pPr>
      <w:r>
        <w:rPr>
          <w:rFonts w:ascii="Arial" w:hAnsi="Arial" w:cs="Arial"/>
        </w:rPr>
        <w:tab/>
        <w:t>P</w:t>
      </w:r>
      <w:r w:rsidRPr="00BF2288">
        <w:rPr>
          <w:sz w:val="24"/>
          <w:szCs w:val="24"/>
        </w:rPr>
        <w:t>acotes de canudos de refrigerantes</w:t>
      </w:r>
      <w:r>
        <w:rPr>
          <w:sz w:val="24"/>
          <w:szCs w:val="24"/>
        </w:rPr>
        <w:t xml:space="preserve">; </w:t>
      </w:r>
      <w:r w:rsidRPr="00BF2288">
        <w:rPr>
          <w:sz w:val="24"/>
          <w:szCs w:val="24"/>
        </w:rPr>
        <w:t xml:space="preserve"> rolos de barbantes</w:t>
      </w:r>
      <w:r>
        <w:rPr>
          <w:sz w:val="24"/>
          <w:szCs w:val="24"/>
        </w:rPr>
        <w:t xml:space="preserve">; </w:t>
      </w:r>
      <w:r w:rsidRPr="00BF2288">
        <w:rPr>
          <w:sz w:val="24"/>
          <w:szCs w:val="24"/>
        </w:rPr>
        <w:t>cola quente</w:t>
      </w:r>
      <w:r>
        <w:rPr>
          <w:sz w:val="24"/>
          <w:szCs w:val="24"/>
        </w:rPr>
        <w:t>;</w:t>
      </w:r>
      <w:r w:rsidRPr="00BF2288">
        <w:rPr>
          <w:sz w:val="24"/>
          <w:szCs w:val="24"/>
        </w:rPr>
        <w:t xml:space="preserve"> EVA coloridos</w:t>
      </w:r>
      <w:r>
        <w:rPr>
          <w:sz w:val="24"/>
          <w:szCs w:val="24"/>
        </w:rPr>
        <w:t>;</w:t>
      </w:r>
      <w:r w:rsidRPr="00BF2288">
        <w:rPr>
          <w:sz w:val="24"/>
          <w:szCs w:val="24"/>
        </w:rPr>
        <w:t xml:space="preserve"> folhas de Color set coloridas</w:t>
      </w:r>
      <w:r>
        <w:rPr>
          <w:sz w:val="24"/>
          <w:szCs w:val="24"/>
        </w:rPr>
        <w:t>;</w:t>
      </w:r>
      <w:r w:rsidRPr="00BF2288">
        <w:rPr>
          <w:sz w:val="24"/>
          <w:szCs w:val="24"/>
        </w:rPr>
        <w:t xml:space="preserve"> tubos de cola branca</w:t>
      </w:r>
      <w:r>
        <w:rPr>
          <w:sz w:val="24"/>
          <w:szCs w:val="24"/>
        </w:rPr>
        <w:t xml:space="preserve">; </w:t>
      </w:r>
      <w:r w:rsidRPr="00BF2288">
        <w:rPr>
          <w:sz w:val="24"/>
          <w:szCs w:val="24"/>
        </w:rPr>
        <w:t xml:space="preserve"> jogos de canetas coloridas</w:t>
      </w:r>
      <w:r>
        <w:rPr>
          <w:sz w:val="24"/>
          <w:szCs w:val="24"/>
        </w:rPr>
        <w:t xml:space="preserve">; estiletes e </w:t>
      </w:r>
      <w:r w:rsidRPr="00BF2288">
        <w:rPr>
          <w:sz w:val="24"/>
          <w:szCs w:val="24"/>
        </w:rPr>
        <w:t>tesourinhas</w:t>
      </w:r>
      <w:r>
        <w:rPr>
          <w:sz w:val="24"/>
          <w:szCs w:val="24"/>
        </w:rPr>
        <w:t>; pistola para cola quente;</w:t>
      </w:r>
      <w:r w:rsidRPr="00BF2288">
        <w:rPr>
          <w:sz w:val="24"/>
          <w:szCs w:val="24"/>
        </w:rPr>
        <w:t xml:space="preserve"> folhas de papel cartão</w:t>
      </w:r>
      <w:r>
        <w:rPr>
          <w:sz w:val="24"/>
          <w:szCs w:val="24"/>
        </w:rPr>
        <w:t>; TNT coloridos;</w:t>
      </w:r>
      <w:r w:rsidRPr="00BF2288">
        <w:rPr>
          <w:sz w:val="24"/>
          <w:szCs w:val="24"/>
        </w:rPr>
        <w:t xml:space="preserve"> cartolinas brancas</w:t>
      </w:r>
      <w:r>
        <w:rPr>
          <w:sz w:val="24"/>
          <w:szCs w:val="24"/>
        </w:rPr>
        <w:t>;</w:t>
      </w:r>
      <w:r w:rsidRPr="00BF2288">
        <w:rPr>
          <w:sz w:val="24"/>
          <w:szCs w:val="24"/>
        </w:rPr>
        <w:t xml:space="preserve"> folhas de crepon colorida</w:t>
      </w:r>
      <w:r>
        <w:rPr>
          <w:sz w:val="24"/>
          <w:szCs w:val="24"/>
        </w:rPr>
        <w:t>;</w:t>
      </w:r>
      <w:r w:rsidRPr="00BF2288">
        <w:rPr>
          <w:sz w:val="24"/>
          <w:szCs w:val="24"/>
        </w:rPr>
        <w:t xml:space="preserve"> </w:t>
      </w:r>
      <w:r>
        <w:rPr>
          <w:sz w:val="24"/>
          <w:szCs w:val="24"/>
        </w:rPr>
        <w:t xml:space="preserve">fita </w:t>
      </w:r>
      <w:r w:rsidRPr="00BF2288">
        <w:rPr>
          <w:sz w:val="24"/>
          <w:szCs w:val="24"/>
        </w:rPr>
        <w:t>dupla face</w:t>
      </w:r>
      <w:r>
        <w:rPr>
          <w:sz w:val="24"/>
          <w:szCs w:val="24"/>
        </w:rPr>
        <w:t xml:space="preserve">; </w:t>
      </w:r>
      <w:r w:rsidRPr="00BF2288">
        <w:rPr>
          <w:sz w:val="24"/>
          <w:szCs w:val="24"/>
        </w:rPr>
        <w:t xml:space="preserve"> fitas durex grandes</w:t>
      </w:r>
      <w:r>
        <w:rPr>
          <w:sz w:val="24"/>
          <w:szCs w:val="24"/>
        </w:rPr>
        <w:t xml:space="preserve">; </w:t>
      </w:r>
      <w:r w:rsidRPr="00BF2288">
        <w:rPr>
          <w:sz w:val="24"/>
          <w:szCs w:val="24"/>
        </w:rPr>
        <w:t>Cartucho</w:t>
      </w:r>
      <w:r>
        <w:rPr>
          <w:sz w:val="24"/>
          <w:szCs w:val="24"/>
        </w:rPr>
        <w:t xml:space="preserve"> (tonner)</w:t>
      </w:r>
      <w:r w:rsidRPr="00BF2288">
        <w:rPr>
          <w:sz w:val="24"/>
          <w:szCs w:val="24"/>
        </w:rPr>
        <w:t xml:space="preserve"> para impressora</w:t>
      </w:r>
      <w:r>
        <w:rPr>
          <w:sz w:val="24"/>
          <w:szCs w:val="24"/>
        </w:rPr>
        <w:t xml:space="preserve"> (ainda não temos uma impressora específica do PIBID)</w:t>
      </w:r>
      <w:r>
        <w:rPr>
          <w:sz w:val="24"/>
          <w:szCs w:val="24"/>
        </w:rPr>
        <w:t xml:space="preserve">; </w:t>
      </w:r>
      <w:r w:rsidRPr="00BF2288">
        <w:rPr>
          <w:sz w:val="24"/>
          <w:szCs w:val="24"/>
        </w:rPr>
        <w:t>folhas de papel A-4</w:t>
      </w:r>
      <w:r>
        <w:rPr>
          <w:sz w:val="24"/>
          <w:szCs w:val="24"/>
        </w:rPr>
        <w:t>;</w:t>
      </w:r>
      <w:r w:rsidRPr="00BF2288">
        <w:rPr>
          <w:sz w:val="24"/>
          <w:szCs w:val="24"/>
        </w:rPr>
        <w:t xml:space="preserve"> rolo de papel pardo</w:t>
      </w:r>
      <w:r w:rsidR="006836D6">
        <w:rPr>
          <w:sz w:val="24"/>
          <w:szCs w:val="24"/>
        </w:rPr>
        <w:t>; caixas organizadoras (8l e 5l).</w:t>
      </w:r>
    </w:p>
    <w:p w:rsidR="006836D6" w:rsidRDefault="00194E91" w:rsidP="00962938">
      <w:pPr>
        <w:jc w:val="both"/>
        <w:rPr>
          <w:sz w:val="24"/>
          <w:szCs w:val="24"/>
        </w:rPr>
      </w:pPr>
      <w:r>
        <w:rPr>
          <w:sz w:val="24"/>
          <w:szCs w:val="24"/>
        </w:rPr>
        <w:tab/>
        <w:t xml:space="preserve">Kit de atividades para ensino fundamental e médio. </w:t>
      </w:r>
    </w:p>
    <w:p w:rsidR="006836D6" w:rsidRDefault="006836D6" w:rsidP="00962938">
      <w:pPr>
        <w:jc w:val="both"/>
        <w:rPr>
          <w:sz w:val="24"/>
          <w:szCs w:val="24"/>
        </w:rPr>
      </w:pPr>
      <w:bookmarkStart w:id="2" w:name="_GoBack"/>
      <w:bookmarkEnd w:id="2"/>
    </w:p>
    <w:sectPr w:rsidR="006836D6" w:rsidSect="00F7475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312"/>
    <w:multiLevelType w:val="multilevel"/>
    <w:tmpl w:val="FDA64C0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756"/>
        </w:tabs>
        <w:ind w:left="75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nsid w:val="3CF66624"/>
    <w:multiLevelType w:val="hybridMultilevel"/>
    <w:tmpl w:val="7486CD7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59C2236C"/>
    <w:multiLevelType w:val="hybridMultilevel"/>
    <w:tmpl w:val="2B5498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65CA3E92"/>
    <w:multiLevelType w:val="hybridMultilevel"/>
    <w:tmpl w:val="709C8D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BD"/>
    <w:rsid w:val="00194E91"/>
    <w:rsid w:val="00430C62"/>
    <w:rsid w:val="005C3121"/>
    <w:rsid w:val="006836D6"/>
    <w:rsid w:val="006D4932"/>
    <w:rsid w:val="007D16FB"/>
    <w:rsid w:val="00962938"/>
    <w:rsid w:val="00A920BD"/>
    <w:rsid w:val="00B01788"/>
    <w:rsid w:val="00CF3E8E"/>
    <w:rsid w:val="00F74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920BD"/>
    <w:pPr>
      <w:keepNext/>
      <w:numPr>
        <w:numId w:val="1"/>
      </w:numPr>
      <w:spacing w:after="0" w:line="240" w:lineRule="auto"/>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A920BD"/>
    <w:pPr>
      <w:keepNext/>
      <w:numPr>
        <w:ilvl w:val="1"/>
        <w:numId w:val="1"/>
      </w:numPr>
      <w:spacing w:after="0" w:line="240" w:lineRule="auto"/>
      <w:jc w:val="center"/>
      <w:outlineLvl w:val="1"/>
    </w:pPr>
    <w:rPr>
      <w:rFonts w:ascii="Arial" w:eastAsia="Times New Roman" w:hAnsi="Arial" w:cs="Arial"/>
      <w:b/>
      <w:sz w:val="24"/>
      <w:szCs w:val="24"/>
      <w:lang w:eastAsia="pt-BR"/>
    </w:rPr>
  </w:style>
  <w:style w:type="paragraph" w:styleId="Ttulo3">
    <w:name w:val="heading 3"/>
    <w:aliases w:val="Título 3 Char Char Char Char Char Char Char Char Char Char Char Char Char Char Char Char Char Char Char Char Char Char Char Char Char Char Char Char Char Char Char Char Char Char Char Char Char"/>
    <w:basedOn w:val="Normal"/>
    <w:next w:val="Normal"/>
    <w:link w:val="Ttulo3Char"/>
    <w:qFormat/>
    <w:rsid w:val="00A920BD"/>
    <w:pPr>
      <w:keepNext/>
      <w:numPr>
        <w:ilvl w:val="2"/>
        <w:numId w:val="1"/>
      </w:numPr>
      <w:spacing w:after="0" w:line="360" w:lineRule="auto"/>
      <w:jc w:val="center"/>
      <w:outlineLvl w:val="2"/>
    </w:pPr>
    <w:rPr>
      <w:rFonts w:ascii="Times New Roman" w:eastAsia="Times New Roman" w:hAnsi="Times New Roman" w:cs="Times New Roman"/>
      <w:b/>
      <w:bCs/>
      <w:sz w:val="30"/>
      <w:szCs w:val="24"/>
      <w:lang w:eastAsia="pt-BR"/>
    </w:rPr>
  </w:style>
  <w:style w:type="paragraph" w:styleId="Ttulo4">
    <w:name w:val="heading 4"/>
    <w:basedOn w:val="Normal"/>
    <w:next w:val="Normal"/>
    <w:link w:val="Ttulo4Char"/>
    <w:qFormat/>
    <w:rsid w:val="00A920BD"/>
    <w:pPr>
      <w:keepNext/>
      <w:numPr>
        <w:ilvl w:val="3"/>
        <w:numId w:val="1"/>
      </w:numPr>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A920BD"/>
    <w:pPr>
      <w:numPr>
        <w:ilvl w:val="4"/>
        <w:numId w:val="1"/>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A920BD"/>
    <w:pPr>
      <w:numPr>
        <w:ilvl w:val="5"/>
        <w:numId w:val="1"/>
      </w:num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A920BD"/>
    <w:pPr>
      <w:numPr>
        <w:ilvl w:val="6"/>
        <w:numId w:val="1"/>
      </w:num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A920BD"/>
    <w:pPr>
      <w:numPr>
        <w:ilvl w:val="7"/>
        <w:numId w:val="1"/>
      </w:num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A920BD"/>
    <w:pPr>
      <w:numPr>
        <w:ilvl w:val="8"/>
        <w:numId w:val="1"/>
      </w:num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20B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920BD"/>
    <w:rPr>
      <w:rFonts w:ascii="Arial" w:eastAsia="Times New Roman" w:hAnsi="Arial" w:cs="Arial"/>
      <w:b/>
      <w:sz w:val="24"/>
      <w:szCs w:val="24"/>
      <w:lang w:eastAsia="pt-BR"/>
    </w:rPr>
  </w:style>
  <w:style w:type="character" w:customStyle="1" w:styleId="Ttulo3Char">
    <w:name w:val="Título 3 Char"/>
    <w:basedOn w:val="Fontepargpadro"/>
    <w:link w:val="Ttulo3"/>
    <w:rsid w:val="00A920BD"/>
    <w:rPr>
      <w:rFonts w:ascii="Times New Roman" w:eastAsia="Times New Roman" w:hAnsi="Times New Roman" w:cs="Times New Roman"/>
      <w:b/>
      <w:bCs/>
      <w:sz w:val="30"/>
      <w:szCs w:val="24"/>
      <w:lang w:eastAsia="pt-BR"/>
    </w:rPr>
  </w:style>
  <w:style w:type="character" w:customStyle="1" w:styleId="Ttulo4Char">
    <w:name w:val="Título 4 Char"/>
    <w:basedOn w:val="Fontepargpadro"/>
    <w:link w:val="Ttulo4"/>
    <w:rsid w:val="00A920B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920B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920BD"/>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920B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920B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920BD"/>
    <w:rPr>
      <w:rFonts w:ascii="Arial" w:eastAsia="Times New Roman" w:hAnsi="Arial" w:cs="Arial"/>
      <w:lang w:eastAsia="pt-BR"/>
    </w:rPr>
  </w:style>
  <w:style w:type="paragraph" w:styleId="Corpodetexto2">
    <w:name w:val="Body Text 2"/>
    <w:basedOn w:val="Normal"/>
    <w:link w:val="Corpodetexto2Char"/>
    <w:rsid w:val="00A920BD"/>
    <w:pPr>
      <w:spacing w:after="0" w:line="240" w:lineRule="auto"/>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A920BD"/>
    <w:rPr>
      <w:rFonts w:ascii="Times New Roman" w:eastAsia="Times New Roman" w:hAnsi="Times New Roman" w:cs="Times New Roman"/>
      <w:sz w:val="24"/>
      <w:szCs w:val="20"/>
      <w:lang w:val="x-none" w:eastAsia="x-none"/>
    </w:rPr>
  </w:style>
  <w:style w:type="paragraph" w:customStyle="1" w:styleId="Default">
    <w:name w:val="Default"/>
    <w:rsid w:val="00A920B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74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920BD"/>
    <w:pPr>
      <w:keepNext/>
      <w:numPr>
        <w:numId w:val="1"/>
      </w:numPr>
      <w:spacing w:after="0" w:line="240" w:lineRule="auto"/>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A920BD"/>
    <w:pPr>
      <w:keepNext/>
      <w:numPr>
        <w:ilvl w:val="1"/>
        <w:numId w:val="1"/>
      </w:numPr>
      <w:spacing w:after="0" w:line="240" w:lineRule="auto"/>
      <w:jc w:val="center"/>
      <w:outlineLvl w:val="1"/>
    </w:pPr>
    <w:rPr>
      <w:rFonts w:ascii="Arial" w:eastAsia="Times New Roman" w:hAnsi="Arial" w:cs="Arial"/>
      <w:b/>
      <w:sz w:val="24"/>
      <w:szCs w:val="24"/>
      <w:lang w:eastAsia="pt-BR"/>
    </w:rPr>
  </w:style>
  <w:style w:type="paragraph" w:styleId="Ttulo3">
    <w:name w:val="heading 3"/>
    <w:aliases w:val="Título 3 Char Char Char Char Char Char Char Char Char Char Char Char Char Char Char Char Char Char Char Char Char Char Char Char Char Char Char Char Char Char Char Char Char Char Char Char Char"/>
    <w:basedOn w:val="Normal"/>
    <w:next w:val="Normal"/>
    <w:link w:val="Ttulo3Char"/>
    <w:qFormat/>
    <w:rsid w:val="00A920BD"/>
    <w:pPr>
      <w:keepNext/>
      <w:numPr>
        <w:ilvl w:val="2"/>
        <w:numId w:val="1"/>
      </w:numPr>
      <w:spacing w:after="0" w:line="360" w:lineRule="auto"/>
      <w:jc w:val="center"/>
      <w:outlineLvl w:val="2"/>
    </w:pPr>
    <w:rPr>
      <w:rFonts w:ascii="Times New Roman" w:eastAsia="Times New Roman" w:hAnsi="Times New Roman" w:cs="Times New Roman"/>
      <w:b/>
      <w:bCs/>
      <w:sz w:val="30"/>
      <w:szCs w:val="24"/>
      <w:lang w:eastAsia="pt-BR"/>
    </w:rPr>
  </w:style>
  <w:style w:type="paragraph" w:styleId="Ttulo4">
    <w:name w:val="heading 4"/>
    <w:basedOn w:val="Normal"/>
    <w:next w:val="Normal"/>
    <w:link w:val="Ttulo4Char"/>
    <w:qFormat/>
    <w:rsid w:val="00A920BD"/>
    <w:pPr>
      <w:keepNext/>
      <w:numPr>
        <w:ilvl w:val="3"/>
        <w:numId w:val="1"/>
      </w:numPr>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A920BD"/>
    <w:pPr>
      <w:numPr>
        <w:ilvl w:val="4"/>
        <w:numId w:val="1"/>
      </w:num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A920BD"/>
    <w:pPr>
      <w:numPr>
        <w:ilvl w:val="5"/>
        <w:numId w:val="1"/>
      </w:num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A920BD"/>
    <w:pPr>
      <w:numPr>
        <w:ilvl w:val="6"/>
        <w:numId w:val="1"/>
      </w:num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A920BD"/>
    <w:pPr>
      <w:numPr>
        <w:ilvl w:val="7"/>
        <w:numId w:val="1"/>
      </w:num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A920BD"/>
    <w:pPr>
      <w:numPr>
        <w:ilvl w:val="8"/>
        <w:numId w:val="1"/>
      </w:num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920BD"/>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920BD"/>
    <w:rPr>
      <w:rFonts w:ascii="Arial" w:eastAsia="Times New Roman" w:hAnsi="Arial" w:cs="Arial"/>
      <w:b/>
      <w:sz w:val="24"/>
      <w:szCs w:val="24"/>
      <w:lang w:eastAsia="pt-BR"/>
    </w:rPr>
  </w:style>
  <w:style w:type="character" w:customStyle="1" w:styleId="Ttulo3Char">
    <w:name w:val="Título 3 Char"/>
    <w:basedOn w:val="Fontepargpadro"/>
    <w:link w:val="Ttulo3"/>
    <w:rsid w:val="00A920BD"/>
    <w:rPr>
      <w:rFonts w:ascii="Times New Roman" w:eastAsia="Times New Roman" w:hAnsi="Times New Roman" w:cs="Times New Roman"/>
      <w:b/>
      <w:bCs/>
      <w:sz w:val="30"/>
      <w:szCs w:val="24"/>
      <w:lang w:eastAsia="pt-BR"/>
    </w:rPr>
  </w:style>
  <w:style w:type="character" w:customStyle="1" w:styleId="Ttulo4Char">
    <w:name w:val="Título 4 Char"/>
    <w:basedOn w:val="Fontepargpadro"/>
    <w:link w:val="Ttulo4"/>
    <w:rsid w:val="00A920B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920BD"/>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920BD"/>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920B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920B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920BD"/>
    <w:rPr>
      <w:rFonts w:ascii="Arial" w:eastAsia="Times New Roman" w:hAnsi="Arial" w:cs="Arial"/>
      <w:lang w:eastAsia="pt-BR"/>
    </w:rPr>
  </w:style>
  <w:style w:type="paragraph" w:styleId="Corpodetexto2">
    <w:name w:val="Body Text 2"/>
    <w:basedOn w:val="Normal"/>
    <w:link w:val="Corpodetexto2Char"/>
    <w:rsid w:val="00A920BD"/>
    <w:pPr>
      <w:spacing w:after="0" w:line="240" w:lineRule="auto"/>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rsid w:val="00A920BD"/>
    <w:rPr>
      <w:rFonts w:ascii="Times New Roman" w:eastAsia="Times New Roman" w:hAnsi="Times New Roman" w:cs="Times New Roman"/>
      <w:sz w:val="24"/>
      <w:szCs w:val="20"/>
      <w:lang w:val="x-none" w:eastAsia="x-none"/>
    </w:rPr>
  </w:style>
  <w:style w:type="paragraph" w:customStyle="1" w:styleId="Default">
    <w:name w:val="Default"/>
    <w:rsid w:val="00A920B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F7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647</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IFSP Campus Caraguatatuba</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2015-12-14T11:34:00Z</dcterms:created>
  <dcterms:modified xsi:type="dcterms:W3CDTF">2015-12-14T12:32:00Z</dcterms:modified>
</cp:coreProperties>
</file>